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C33FB" w14:textId="77777777" w:rsidR="00AB4765" w:rsidRPr="00D91FDA" w:rsidRDefault="00D91FDA" w:rsidP="005077DF">
      <w:pPr>
        <w:jc w:val="center"/>
        <w:rPr>
          <w:rFonts w:ascii="Calibri" w:hAnsi="Calibri" w:cs="Calibri"/>
          <w:b/>
          <w:color w:val="005499"/>
          <w:sz w:val="44"/>
          <w:szCs w:val="44"/>
          <w:lang w:val="sq-AL"/>
        </w:rPr>
      </w:pPr>
      <w:bookmarkStart w:id="0" w:name="_GoBack"/>
      <w:bookmarkEnd w:id="0"/>
      <w:r>
        <w:rPr>
          <w:rFonts w:ascii="Calibri" w:hAnsi="Calibri" w:cs="Calibri"/>
          <w:b/>
          <w:color w:val="005499"/>
          <w:sz w:val="44"/>
          <w:szCs w:val="44"/>
          <w:lang w:val="sq-AL"/>
        </w:rPr>
        <w:t>Listë për kontrollim</w:t>
      </w:r>
    </w:p>
    <w:p w14:paraId="1D9303A5" w14:textId="77777777" w:rsidR="00236418" w:rsidRPr="00D91FDA" w:rsidRDefault="00236418" w:rsidP="00236418">
      <w:pPr>
        <w:jc w:val="both"/>
        <w:rPr>
          <w:rFonts w:ascii="Calibri" w:hAnsi="Calibri" w:cs="Calibri"/>
          <w:sz w:val="20"/>
          <w:lang w:val="sq-AL"/>
        </w:rPr>
      </w:pPr>
    </w:p>
    <w:p w14:paraId="2BFF9427" w14:textId="77777777" w:rsidR="00236418" w:rsidRPr="00D91FDA" w:rsidRDefault="00236418" w:rsidP="00236418">
      <w:pPr>
        <w:jc w:val="both"/>
        <w:rPr>
          <w:rFonts w:ascii="Calibri" w:hAnsi="Calibri" w:cs="Calibri"/>
          <w:sz w:val="20"/>
          <w:lang w:val="sq-AL"/>
        </w:rPr>
      </w:pPr>
    </w:p>
    <w:p w14:paraId="06E37363" w14:textId="77777777" w:rsidR="00236418" w:rsidRPr="00D91FDA" w:rsidRDefault="00D91FDA" w:rsidP="00236418">
      <w:pPr>
        <w:jc w:val="both"/>
        <w:rPr>
          <w:rFonts w:ascii="Calibri" w:hAnsi="Calibri" w:cs="Calibri"/>
          <w:b/>
          <w:color w:val="005499"/>
          <w:sz w:val="24"/>
          <w:szCs w:val="24"/>
          <w:lang w:val="sq-AL"/>
        </w:rPr>
      </w:pPr>
      <w:r>
        <w:rPr>
          <w:rFonts w:ascii="Calibri" w:hAnsi="Calibri" w:cs="Calibri"/>
          <w:b/>
          <w:color w:val="005499"/>
          <w:sz w:val="24"/>
          <w:szCs w:val="24"/>
          <w:lang w:val="sq-AL"/>
        </w:rPr>
        <w:t>Propozim projekt</w:t>
      </w:r>
    </w:p>
    <w:p w14:paraId="5ECE60EC" w14:textId="77777777" w:rsidR="00236418" w:rsidRPr="00D91FDA" w:rsidRDefault="00236418" w:rsidP="00236418">
      <w:pPr>
        <w:jc w:val="both"/>
        <w:rPr>
          <w:rFonts w:ascii="Calibri" w:hAnsi="Calibri" w:cs="Calibri"/>
          <w:sz w:val="24"/>
          <w:szCs w:val="24"/>
          <w:lang w:val="sq-AL"/>
        </w:rPr>
      </w:pPr>
    </w:p>
    <w:p w14:paraId="2E693446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bookmarkEnd w:id="1"/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Aplikacioni është i plotësuar dhe është në pajtim me standardet e përshkruara</w:t>
      </w:r>
    </w:p>
    <w:p w14:paraId="1507228C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Janë bashkëngjitur nga tre kopje nga i tërë dokumentacioni relevant</w:t>
      </w:r>
    </w:p>
    <w:p w14:paraId="4DC5026A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Deklaratë për partneritet, nëse kjo është e aplikueshme</w:t>
      </w:r>
    </w:p>
    <w:p w14:paraId="19FA8722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Buxheti është i përgatitur në denarë (MKD</w:t>
      </w:r>
      <w:r w:rsidR="00DA1909" w:rsidRPr="00D91FDA">
        <w:rPr>
          <w:rFonts w:ascii="Calibri" w:hAnsi="Calibri" w:cs="Calibri"/>
          <w:sz w:val="20"/>
          <w:lang w:val="sq-AL"/>
        </w:rPr>
        <w:t>)</w:t>
      </w:r>
    </w:p>
    <w:p w14:paraId="3B1EE909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 xml:space="preserve">Shpenzimet administrative dhe shpenzimet për personat e angazhuar nuk </w:t>
      </w:r>
      <w:r w:rsidR="00D91FDA" w:rsidRPr="000F6440">
        <w:rPr>
          <w:rFonts w:ascii="Calibri" w:hAnsi="Calibri" w:cs="Calibri"/>
          <w:sz w:val="20"/>
          <w:lang w:val="sq-AL"/>
        </w:rPr>
        <w:t>tejkalojnë</w:t>
      </w:r>
      <w:r w:rsidRPr="000F6440">
        <w:rPr>
          <w:rFonts w:ascii="Calibri" w:hAnsi="Calibri" w:cs="Calibri"/>
          <w:sz w:val="20"/>
          <w:lang w:val="sq-AL"/>
        </w:rPr>
        <w:t xml:space="preserve"> </w:t>
      </w:r>
      <w:r w:rsidR="000F6440" w:rsidRPr="000F6440">
        <w:rPr>
          <w:rFonts w:ascii="Calibri" w:hAnsi="Calibri" w:cs="Calibri"/>
          <w:sz w:val="20"/>
          <w:lang w:val="mk-MK"/>
        </w:rPr>
        <w:t>3</w:t>
      </w:r>
      <w:r w:rsidRPr="000F6440">
        <w:rPr>
          <w:rFonts w:ascii="Calibri" w:hAnsi="Calibri" w:cs="Calibri"/>
          <w:sz w:val="20"/>
          <w:lang w:val="sq-AL"/>
        </w:rPr>
        <w:t xml:space="preserve">0% </w:t>
      </w:r>
      <w:r w:rsidR="00D91FDA" w:rsidRPr="000F6440">
        <w:rPr>
          <w:rFonts w:ascii="Calibri" w:hAnsi="Calibri" w:cs="Calibri"/>
          <w:sz w:val="20"/>
          <w:lang w:val="sq-AL"/>
        </w:rPr>
        <w:t>nga buxheti</w:t>
      </w:r>
      <w:r w:rsidR="00D91FDA">
        <w:rPr>
          <w:rFonts w:ascii="Calibri" w:hAnsi="Calibri" w:cs="Calibri"/>
          <w:sz w:val="20"/>
          <w:lang w:val="sq-AL"/>
        </w:rPr>
        <w:t xml:space="preserve"> i tërësishëm</w:t>
      </w:r>
    </w:p>
    <w:p w14:paraId="2BDED543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Matrica me analizë të kornizës logjike është e plotësuar dhe e bashkëngjitur</w:t>
      </w:r>
    </w:p>
    <w:p w14:paraId="1EA840C3" w14:textId="77777777" w:rsidR="00236418" w:rsidRPr="00D91FDA" w:rsidRDefault="00236418" w:rsidP="00236418">
      <w:pPr>
        <w:spacing w:line="360" w:lineRule="auto"/>
        <w:jc w:val="both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Matrica me tabelën për plan të aktiviteteve është e plotësuar dhe e bashkëngjitur</w:t>
      </w:r>
    </w:p>
    <w:p w14:paraId="37C92F04" w14:textId="77777777" w:rsidR="00236418" w:rsidRPr="00D91FDA" w:rsidRDefault="00236418" w:rsidP="00236418">
      <w:pPr>
        <w:jc w:val="both"/>
        <w:rPr>
          <w:rFonts w:ascii="Calibri" w:hAnsi="Calibri" w:cs="Calibri"/>
          <w:sz w:val="20"/>
          <w:lang w:val="sq-AL"/>
        </w:rPr>
      </w:pPr>
    </w:p>
    <w:p w14:paraId="3C1D6C71" w14:textId="77777777" w:rsidR="00236418" w:rsidRPr="00D91FDA" w:rsidRDefault="00236418" w:rsidP="00236418">
      <w:pPr>
        <w:jc w:val="both"/>
        <w:rPr>
          <w:rFonts w:ascii="Calibri" w:hAnsi="Calibri" w:cs="Calibri"/>
          <w:sz w:val="20"/>
          <w:lang w:val="sq-AL"/>
        </w:rPr>
      </w:pPr>
    </w:p>
    <w:p w14:paraId="4FD60989" w14:textId="77777777" w:rsidR="00236418" w:rsidRPr="00D91FDA" w:rsidRDefault="00D91FDA" w:rsidP="00236418">
      <w:pPr>
        <w:jc w:val="both"/>
        <w:rPr>
          <w:rFonts w:ascii="Calibri" w:hAnsi="Calibri" w:cs="Calibri"/>
          <w:b/>
          <w:color w:val="005499"/>
          <w:sz w:val="24"/>
          <w:szCs w:val="24"/>
          <w:lang w:val="sq-AL"/>
        </w:rPr>
      </w:pPr>
      <w:r>
        <w:rPr>
          <w:rFonts w:ascii="Calibri" w:hAnsi="Calibri" w:cs="Calibri"/>
          <w:b/>
          <w:color w:val="005499"/>
          <w:sz w:val="24"/>
          <w:szCs w:val="24"/>
          <w:lang w:val="sq-AL"/>
        </w:rPr>
        <w:t>Dokumentacion plotësues</w:t>
      </w:r>
    </w:p>
    <w:p w14:paraId="6138A87B" w14:textId="77777777" w:rsidR="00236418" w:rsidRPr="00D91FDA" w:rsidRDefault="00236418" w:rsidP="00236418">
      <w:pPr>
        <w:jc w:val="both"/>
        <w:rPr>
          <w:rFonts w:ascii="Calibri" w:hAnsi="Calibri" w:cs="Calibri"/>
          <w:b/>
          <w:color w:val="336699"/>
          <w:sz w:val="24"/>
          <w:szCs w:val="24"/>
          <w:lang w:val="sq-AL"/>
        </w:rPr>
      </w:pPr>
    </w:p>
    <w:p w14:paraId="55A45D1C" w14:textId="77777777" w:rsidR="00236418" w:rsidRPr="00D91FDA" w:rsidRDefault="00236418" w:rsidP="00D91FDA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Kopja e parashtruar për regjistrim të organizatës parashtruese të projektit dhe të organizatës partnere, nëse kjo    është e aplikueshme</w:t>
      </w:r>
    </w:p>
    <w:p w14:paraId="1D94E0A1" w14:textId="77777777" w:rsidR="00236418" w:rsidRPr="00D91FDA" w:rsidRDefault="00236418" w:rsidP="00DA1909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Kopje e bashkëngjitur e organizatës parashtruese të projektit</w:t>
      </w:r>
    </w:p>
    <w:p w14:paraId="737A31B7" w14:textId="77777777" w:rsidR="00236418" w:rsidRPr="00D91FDA" w:rsidRDefault="00236418" w:rsidP="00DA1909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Statut i parashtruar i organizatave partnere</w:t>
      </w:r>
    </w:p>
    <w:p w14:paraId="31D22049" w14:textId="77777777" w:rsidR="00236418" w:rsidRPr="00D91FDA" w:rsidRDefault="00236418" w:rsidP="00D91FDA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Është bashkëngjitur i plotësuar, i nënshkruar dhe i verifikuar “Formulari për të dhëna administrative” të organizatës parashtruese</w:t>
      </w:r>
    </w:p>
    <w:p w14:paraId="652D4C16" w14:textId="77777777" w:rsidR="006B5EAF" w:rsidRPr="00D91FDA" w:rsidRDefault="00236418" w:rsidP="00D91FDA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I bashkëngjitur i plotësuar, i nënshkruar dhe i verifikuar “Formulari për të dhëna financiare” të organizatës parashtruese</w:t>
      </w:r>
    </w:p>
    <w:p w14:paraId="15CCD158" w14:textId="77777777" w:rsidR="00380A92" w:rsidRPr="00D91FDA" w:rsidRDefault="00FF37BB" w:rsidP="00DA1909">
      <w:pPr>
        <w:spacing w:line="360" w:lineRule="auto"/>
        <w:ind w:left="360" w:hanging="360"/>
        <w:rPr>
          <w:rFonts w:ascii="Calibri" w:hAnsi="Calibri" w:cs="Calibri"/>
          <w:bCs/>
          <w:snapToGrid w:val="0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 w:rsidR="00D91FDA">
        <w:rPr>
          <w:rFonts w:ascii="Calibri" w:hAnsi="Calibri" w:cs="Calibri"/>
          <w:sz w:val="20"/>
          <w:lang w:val="sq-AL"/>
        </w:rPr>
        <w:t>Kopje e bashkëngjitur e raportit përfundimtar financiar vjetor për vitin paraprak (bilanci i gjendjes dhe bilanci i suksesit</w:t>
      </w:r>
      <w:r w:rsidRPr="00D91FDA">
        <w:rPr>
          <w:rFonts w:ascii="Calibri" w:hAnsi="Calibri" w:cs="Calibri"/>
          <w:sz w:val="20"/>
          <w:lang w:val="sq-AL"/>
        </w:rPr>
        <w:t>)</w:t>
      </w:r>
      <w:r w:rsidR="003922AE" w:rsidRPr="00D91FDA">
        <w:rPr>
          <w:rFonts w:ascii="Calibri" w:hAnsi="Calibri" w:cs="Calibri"/>
          <w:sz w:val="20"/>
          <w:lang w:val="sq-AL"/>
        </w:rPr>
        <w:t xml:space="preserve">, </w:t>
      </w:r>
      <w:r w:rsidR="00D91FDA">
        <w:rPr>
          <w:rFonts w:ascii="Calibri" w:hAnsi="Calibri" w:cs="Calibri"/>
          <w:sz w:val="20"/>
          <w:lang w:val="sq-AL"/>
        </w:rPr>
        <w:t>e vërtetuara nga agjenci përgjegjëse për punë financiare dhe kontabilist të autorizuar</w:t>
      </w:r>
    </w:p>
    <w:p w14:paraId="6D87DF47" w14:textId="77777777" w:rsidR="00380A92" w:rsidRDefault="00FF37BB" w:rsidP="00DA1909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="001A5081" w:rsidRPr="00D91FDA">
        <w:rPr>
          <w:rFonts w:ascii="Calibri" w:hAnsi="Calibri" w:cs="Calibri"/>
          <w:sz w:val="20"/>
          <w:lang w:val="sq-AL"/>
        </w:rPr>
        <w:t xml:space="preserve"> </w:t>
      </w:r>
      <w:r w:rsidR="00696475">
        <w:rPr>
          <w:rFonts w:ascii="Calibri" w:hAnsi="Calibri" w:cs="Calibri"/>
          <w:sz w:val="20"/>
          <w:lang w:val="sq-AL"/>
        </w:rPr>
        <w:t>Kopje e bashkëngjitur e raportit</w:t>
      </w:r>
      <w:r w:rsidR="00696475" w:rsidRPr="00D91FDA">
        <w:rPr>
          <w:rFonts w:ascii="Calibri" w:hAnsi="Calibri" w:cs="Calibri"/>
          <w:sz w:val="20"/>
          <w:lang w:val="sq-AL"/>
        </w:rPr>
        <w:t xml:space="preserve"> </w:t>
      </w:r>
      <w:r w:rsidR="00696475">
        <w:rPr>
          <w:rFonts w:ascii="Calibri" w:hAnsi="Calibri" w:cs="Calibri"/>
          <w:sz w:val="20"/>
          <w:lang w:val="sq-AL"/>
        </w:rPr>
        <w:t>vjetor përshkrues (narrativ) për vitin paraprak</w:t>
      </w:r>
    </w:p>
    <w:p w14:paraId="108D9D7C" w14:textId="77777777" w:rsidR="000F6440" w:rsidRPr="000F6440" w:rsidRDefault="000F6440" w:rsidP="000F6440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Pr="00D91FDA">
        <w:rPr>
          <w:rFonts w:ascii="Calibri" w:hAnsi="Calibri" w:cs="Calibri"/>
          <w:sz w:val="20"/>
          <w:lang w:val="sq-AL"/>
        </w:rPr>
        <w:t xml:space="preserve"> </w:t>
      </w:r>
      <w:r>
        <w:rPr>
          <w:rFonts w:ascii="Calibri" w:hAnsi="Calibri" w:cs="Calibri"/>
          <w:sz w:val="20"/>
          <w:lang w:val="sq-AL"/>
        </w:rPr>
        <w:t xml:space="preserve">Kopje e </w:t>
      </w:r>
      <w:r w:rsidRPr="000F6440">
        <w:rPr>
          <w:rFonts w:ascii="Calibri" w:hAnsi="Calibri" w:cs="Calibri"/>
          <w:sz w:val="20"/>
          <w:lang w:val="sq-AL"/>
        </w:rPr>
        <w:t xml:space="preserve">deklaratë për financim të dyfishtë </w:t>
      </w:r>
    </w:p>
    <w:p w14:paraId="23DF46BC" w14:textId="77777777" w:rsidR="004378ED" w:rsidRPr="00D91FDA" w:rsidRDefault="004378ED" w:rsidP="00DA1909">
      <w:pPr>
        <w:spacing w:line="360" w:lineRule="auto"/>
        <w:rPr>
          <w:rFonts w:ascii="Calibri" w:hAnsi="Calibri" w:cs="Calibri"/>
          <w:sz w:val="20"/>
          <w:lang w:val="sq-AL"/>
        </w:rPr>
      </w:pPr>
      <w:r w:rsidRPr="00D91FDA">
        <w:rPr>
          <w:rFonts w:ascii="Calibri" w:hAnsi="Calibri" w:cs="Calibri"/>
          <w:sz w:val="20"/>
          <w:lang w:val="sq-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1FDA">
        <w:rPr>
          <w:rFonts w:ascii="Calibri" w:hAnsi="Calibri" w:cs="Calibri"/>
          <w:sz w:val="20"/>
          <w:lang w:val="sq-AL"/>
        </w:rPr>
        <w:instrText xml:space="preserve"> FORMCHECKBOX </w:instrText>
      </w:r>
      <w:r w:rsidR="00294D97">
        <w:rPr>
          <w:rFonts w:ascii="Calibri" w:hAnsi="Calibri" w:cs="Calibri"/>
          <w:sz w:val="20"/>
          <w:lang w:val="sq-AL"/>
        </w:rPr>
      </w:r>
      <w:r w:rsidR="00294D97">
        <w:rPr>
          <w:rFonts w:ascii="Calibri" w:hAnsi="Calibri" w:cs="Calibri"/>
          <w:sz w:val="20"/>
          <w:lang w:val="sq-AL"/>
        </w:rPr>
        <w:fldChar w:fldCharType="separate"/>
      </w:r>
      <w:r w:rsidRPr="00D91FDA">
        <w:rPr>
          <w:rFonts w:ascii="Calibri" w:hAnsi="Calibri" w:cs="Calibri"/>
          <w:sz w:val="20"/>
          <w:lang w:val="sq-AL"/>
        </w:rPr>
        <w:fldChar w:fldCharType="end"/>
      </w:r>
      <w:r w:rsidR="001A5081" w:rsidRPr="00D91FDA">
        <w:rPr>
          <w:rFonts w:ascii="Calibri" w:hAnsi="Calibri" w:cs="Calibri"/>
          <w:sz w:val="20"/>
          <w:lang w:val="sq-AL"/>
        </w:rPr>
        <w:t xml:space="preserve"> </w:t>
      </w:r>
      <w:r w:rsidR="00696475">
        <w:rPr>
          <w:rFonts w:ascii="Calibri" w:hAnsi="Calibri" w:cs="Calibri"/>
          <w:sz w:val="20"/>
          <w:lang w:val="sq-AL"/>
        </w:rPr>
        <w:t>Dokumente të tjera relevante</w:t>
      </w:r>
      <w:r w:rsidR="00380A92" w:rsidRPr="00D91FDA">
        <w:rPr>
          <w:rFonts w:ascii="Calibri" w:hAnsi="Calibri" w:cs="Calibri"/>
          <w:sz w:val="20"/>
          <w:lang w:val="sq-AL"/>
        </w:rPr>
        <w:t xml:space="preserve"> </w:t>
      </w:r>
    </w:p>
    <w:p w14:paraId="47A965F9" w14:textId="77777777" w:rsidR="004378ED" w:rsidRPr="00D91FDA" w:rsidRDefault="004378ED" w:rsidP="00DA1909">
      <w:pPr>
        <w:rPr>
          <w:rFonts w:ascii="Calibri" w:hAnsi="Calibri" w:cs="Calibri"/>
          <w:sz w:val="20"/>
          <w:lang w:val="sq-AL"/>
        </w:rPr>
      </w:pPr>
    </w:p>
    <w:sectPr w:rsidR="004378ED" w:rsidRPr="00D91FDA" w:rsidSect="00BC78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97" w:right="1077" w:bottom="1077" w:left="1077" w:header="720" w:footer="0" w:gutter="0"/>
      <w:pgNumType w:start="9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0C818" w14:textId="77777777" w:rsidR="0076483A" w:rsidRDefault="0076483A">
      <w:r>
        <w:separator/>
      </w:r>
    </w:p>
  </w:endnote>
  <w:endnote w:type="continuationSeparator" w:id="0">
    <w:p w14:paraId="479AD6CF" w14:textId="77777777" w:rsidR="0076483A" w:rsidRDefault="0076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68AAF" w14:textId="77777777" w:rsidR="00C2452B" w:rsidRDefault="00C2452B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759334E3" w14:textId="77777777" w:rsidR="00C2452B" w:rsidRDefault="00C2452B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</w:t>
    </w:r>
    <w:smartTag w:uri="urn:schemas-microsoft-com:office:smarttags" w:element="place">
      <w:smartTag w:uri="urn:schemas-microsoft-com:office:smarttags" w:element="PlaceName">
        <w:r>
          <w:rPr>
            <w:rFonts w:ascii="Arial" w:hAnsi="Arial"/>
            <w:sz w:val="16"/>
          </w:rPr>
          <w:t>Social</w:t>
        </w:r>
      </w:smartTag>
      <w:r>
        <w:rPr>
          <w:rFonts w:ascii="Arial" w:hAnsi="Arial"/>
          <w:sz w:val="16"/>
        </w:rPr>
        <w:t xml:space="preserve"> </w:t>
      </w:r>
      <w:smartTag w:uri="urn:schemas-microsoft-com:office:smarttags" w:element="PlaceType">
        <w:r>
          <w:rPr>
            <w:rFonts w:ascii="Arial" w:hAnsi="Arial"/>
            <w:sz w:val="16"/>
          </w:rPr>
          <w:t>Building</w:t>
        </w:r>
      </w:smartTag>
    </w:smartTag>
    <w:r>
      <w:rPr>
        <w:rFonts w:ascii="Arial" w:hAnsi="Arial"/>
        <w:sz w:val="16"/>
      </w:rPr>
      <w:t xml:space="preserve">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 w:rsidR="00B07570"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2B60D616" w14:textId="77777777" w:rsidR="00C2452B" w:rsidRDefault="00C245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2C520" w14:textId="77777777" w:rsidR="00C2452B" w:rsidRPr="0057365D" w:rsidRDefault="00C2452B" w:rsidP="00722E1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A21168B" w14:textId="77777777" w:rsidR="00C2452B" w:rsidRPr="0057365D" w:rsidRDefault="00C2452B" w:rsidP="00722E1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157101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Pr="0057365D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126ABC00" w14:textId="77777777" w:rsidR="00C2452B" w:rsidRPr="0057365D" w:rsidRDefault="00C2452B" w:rsidP="00722E1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16F07" w14:textId="77777777" w:rsidR="008D7806" w:rsidRPr="00587342" w:rsidRDefault="008D7806" w:rsidP="008D7806">
    <w:pPr>
      <w:jc w:val="center"/>
      <w:rPr>
        <w:sz w:val="18"/>
        <w:szCs w:val="18"/>
      </w:rPr>
    </w:pPr>
    <w:r w:rsidRPr="00587342">
      <w:rPr>
        <w:sz w:val="18"/>
        <w:szCs w:val="18"/>
      </w:rPr>
      <w:t xml:space="preserve">            </w:t>
    </w:r>
  </w:p>
  <w:p w14:paraId="549D4811" w14:textId="77777777" w:rsidR="008D7806" w:rsidRPr="00587342" w:rsidRDefault="008D7806" w:rsidP="008D7806">
    <w:pPr>
      <w:ind w:left="-180"/>
      <w:jc w:val="center"/>
      <w:rPr>
        <w:sz w:val="18"/>
        <w:szCs w:val="18"/>
      </w:rPr>
    </w:pPr>
    <w:r w:rsidRPr="00587342">
      <w:rPr>
        <w:sz w:val="18"/>
        <w:szCs w:val="18"/>
      </w:rPr>
      <w:t xml:space="preserve">          </w:t>
    </w:r>
    <w:r>
      <w:rPr>
        <w:sz w:val="18"/>
        <w:szCs w:val="18"/>
      </w:rPr>
      <w:t xml:space="preserve">     </w:t>
    </w:r>
  </w:p>
  <w:p w14:paraId="30E29CED" w14:textId="77777777" w:rsidR="00E00AC9" w:rsidRPr="00A5565C" w:rsidRDefault="00E00AC9" w:rsidP="008D7806">
    <w:pPr>
      <w:pStyle w:val="Footer"/>
      <w:rPr>
        <w:rStyle w:val="PageNumber"/>
        <w:rFonts w:ascii="Myriad Pro" w:hAnsi="Myriad Pro"/>
        <w:sz w:val="16"/>
        <w:szCs w:val="16"/>
      </w:rPr>
    </w:pPr>
  </w:p>
  <w:p w14:paraId="00AB0765" w14:textId="77777777" w:rsidR="00E00AC9" w:rsidRPr="00A5565C" w:rsidRDefault="00E00AC9" w:rsidP="00E00AC9">
    <w:pPr>
      <w:pStyle w:val="Footer"/>
      <w:jc w:val="right"/>
      <w:rPr>
        <w:rStyle w:val="PageNumber"/>
        <w:rFonts w:ascii="Myriad Pro" w:hAnsi="Myriad Pr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9ECD4" w14:textId="77777777" w:rsidR="0076483A" w:rsidRDefault="0076483A">
      <w:r>
        <w:separator/>
      </w:r>
    </w:p>
  </w:footnote>
  <w:footnote w:type="continuationSeparator" w:id="0">
    <w:p w14:paraId="0CB9A1F7" w14:textId="77777777" w:rsidR="0076483A" w:rsidRDefault="00764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BDBEA" w14:textId="77777777" w:rsidR="00C2452B" w:rsidRDefault="00C2452B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23407009" w14:textId="77777777" w:rsidR="00C2452B" w:rsidRDefault="00C2452B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A16BC71" w14:textId="77777777" w:rsidR="00C2452B" w:rsidRDefault="00C2452B">
    <w:pPr>
      <w:pStyle w:val="Header"/>
      <w:ind w:firstLine="142"/>
      <w:jc w:val="right"/>
    </w:pPr>
  </w:p>
  <w:p w14:paraId="55483D93" w14:textId="77777777" w:rsidR="00C2452B" w:rsidRDefault="00C24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A242" w14:textId="77777777" w:rsidR="00C2452B" w:rsidRPr="009258FB" w:rsidRDefault="00294D97" w:rsidP="00CC7FA1">
    <w:pPr>
      <w:pStyle w:val="Header"/>
      <w:rPr>
        <w:rFonts w:ascii="Myriad Pro" w:hAnsi="Myriad Pro"/>
        <w:b/>
        <w:color w:val="336699"/>
        <w:sz w:val="16"/>
        <w:szCs w:val="16"/>
      </w:rPr>
    </w:pPr>
    <w:r>
      <w:rPr>
        <w:rFonts w:ascii="Myriad Pro" w:hAnsi="Myriad Pro"/>
        <w:b/>
        <w:noProof/>
        <w:color w:val="336699"/>
        <w:sz w:val="16"/>
        <w:szCs w:val="16"/>
      </w:rPr>
      <w:pict w14:anchorId="79F551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99.2pt;margin-top:-35.8pt;width:25.15pt;height:44.9pt;z-index:251657216" fillcolor="window">
          <v:imagedata r:id="rId1" o:title="logo_jpeg_small"/>
        </v:shape>
      </w:pict>
    </w:r>
    <w:r w:rsidR="007579B3">
      <w:rPr>
        <w:rFonts w:ascii="Myriad Pro" w:hAnsi="Myriad Pro"/>
        <w:b/>
        <w:color w:val="336699"/>
        <w:sz w:val="16"/>
        <w:szCs w:val="16"/>
      </w:rPr>
      <w:t>Aneks 11i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7CD8B" w14:textId="24C525CC" w:rsidR="00C2452B" w:rsidRPr="00D40B5F" w:rsidRDefault="00294D97" w:rsidP="00D40B5F">
    <w:pPr>
      <w:pStyle w:val="Header"/>
      <w:jc w:val="center"/>
      <w:rPr>
        <w:rFonts w:ascii="Arial" w:hAnsi="Arial" w:cs="Arial"/>
        <w:sz w:val="18"/>
        <w:szCs w:val="18"/>
      </w:rPr>
    </w:pPr>
    <w:r>
      <w:rPr>
        <w:noProof/>
      </w:rPr>
      <w:pict w14:anchorId="195442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4" type="#_x0000_t75" alt="grb" style="position:absolute;left:0;text-align:left;margin-left:212.25pt;margin-top:-23.25pt;width:63.25pt;height:82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grb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3AA"/>
    <w:multiLevelType w:val="hybridMultilevel"/>
    <w:tmpl w:val="3C002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30C15"/>
    <w:multiLevelType w:val="hybridMultilevel"/>
    <w:tmpl w:val="7B90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C5248B"/>
    <w:multiLevelType w:val="hybridMultilevel"/>
    <w:tmpl w:val="4B1E2C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93B"/>
    <w:rsid w:val="000205AB"/>
    <w:rsid w:val="00045258"/>
    <w:rsid w:val="00056381"/>
    <w:rsid w:val="0006131E"/>
    <w:rsid w:val="000714DF"/>
    <w:rsid w:val="00072AD7"/>
    <w:rsid w:val="00091BDF"/>
    <w:rsid w:val="00091EBC"/>
    <w:rsid w:val="00097D55"/>
    <w:rsid w:val="000A3448"/>
    <w:rsid w:val="000B1E18"/>
    <w:rsid w:val="000C702D"/>
    <w:rsid w:val="000D0C24"/>
    <w:rsid w:val="000D2E6F"/>
    <w:rsid w:val="000D3DB0"/>
    <w:rsid w:val="000F5793"/>
    <w:rsid w:val="000F6440"/>
    <w:rsid w:val="000F6D62"/>
    <w:rsid w:val="00110692"/>
    <w:rsid w:val="0012478D"/>
    <w:rsid w:val="00124E87"/>
    <w:rsid w:val="001419DF"/>
    <w:rsid w:val="00141F21"/>
    <w:rsid w:val="00150920"/>
    <w:rsid w:val="00153248"/>
    <w:rsid w:val="00157101"/>
    <w:rsid w:val="00171A3C"/>
    <w:rsid w:val="0018618B"/>
    <w:rsid w:val="00196C97"/>
    <w:rsid w:val="001A5081"/>
    <w:rsid w:val="001B1875"/>
    <w:rsid w:val="001E3AAC"/>
    <w:rsid w:val="001F3B26"/>
    <w:rsid w:val="001F7A11"/>
    <w:rsid w:val="00202DE9"/>
    <w:rsid w:val="00203D53"/>
    <w:rsid w:val="002110F9"/>
    <w:rsid w:val="00216594"/>
    <w:rsid w:val="00221412"/>
    <w:rsid w:val="002220BB"/>
    <w:rsid w:val="00236418"/>
    <w:rsid w:val="00236D9B"/>
    <w:rsid w:val="00237515"/>
    <w:rsid w:val="002378F0"/>
    <w:rsid w:val="00267524"/>
    <w:rsid w:val="00275AC9"/>
    <w:rsid w:val="00294D97"/>
    <w:rsid w:val="00295690"/>
    <w:rsid w:val="00295F85"/>
    <w:rsid w:val="002A199F"/>
    <w:rsid w:val="002E40FB"/>
    <w:rsid w:val="002E4654"/>
    <w:rsid w:val="00304989"/>
    <w:rsid w:val="003063E3"/>
    <w:rsid w:val="00306555"/>
    <w:rsid w:val="00306D24"/>
    <w:rsid w:val="00310770"/>
    <w:rsid w:val="00316C1E"/>
    <w:rsid w:val="003235F9"/>
    <w:rsid w:val="0033644B"/>
    <w:rsid w:val="003530FD"/>
    <w:rsid w:val="0036065A"/>
    <w:rsid w:val="00373B18"/>
    <w:rsid w:val="00380A92"/>
    <w:rsid w:val="003815A2"/>
    <w:rsid w:val="003922AE"/>
    <w:rsid w:val="003A47D3"/>
    <w:rsid w:val="003A6A01"/>
    <w:rsid w:val="003B2AF0"/>
    <w:rsid w:val="003B559C"/>
    <w:rsid w:val="003B7F39"/>
    <w:rsid w:val="003D21D2"/>
    <w:rsid w:val="003D5AE9"/>
    <w:rsid w:val="003E7783"/>
    <w:rsid w:val="003F5448"/>
    <w:rsid w:val="003F625A"/>
    <w:rsid w:val="00404D71"/>
    <w:rsid w:val="004116E0"/>
    <w:rsid w:val="004168F6"/>
    <w:rsid w:val="00430366"/>
    <w:rsid w:val="004337E6"/>
    <w:rsid w:val="004378ED"/>
    <w:rsid w:val="00443FF1"/>
    <w:rsid w:val="00444FC3"/>
    <w:rsid w:val="00465189"/>
    <w:rsid w:val="00467568"/>
    <w:rsid w:val="00475619"/>
    <w:rsid w:val="00491091"/>
    <w:rsid w:val="00491C23"/>
    <w:rsid w:val="004A4541"/>
    <w:rsid w:val="004B071D"/>
    <w:rsid w:val="004C32A8"/>
    <w:rsid w:val="004E0870"/>
    <w:rsid w:val="004E6E2D"/>
    <w:rsid w:val="004F0448"/>
    <w:rsid w:val="004F3286"/>
    <w:rsid w:val="004F4364"/>
    <w:rsid w:val="00500F23"/>
    <w:rsid w:val="005054C2"/>
    <w:rsid w:val="00506C0D"/>
    <w:rsid w:val="005077DF"/>
    <w:rsid w:val="00510C8B"/>
    <w:rsid w:val="005119AB"/>
    <w:rsid w:val="00542608"/>
    <w:rsid w:val="005426E8"/>
    <w:rsid w:val="005536C0"/>
    <w:rsid w:val="005557FA"/>
    <w:rsid w:val="0057405F"/>
    <w:rsid w:val="00593ACF"/>
    <w:rsid w:val="00597597"/>
    <w:rsid w:val="00597C7C"/>
    <w:rsid w:val="005A08CC"/>
    <w:rsid w:val="005A232B"/>
    <w:rsid w:val="005C0763"/>
    <w:rsid w:val="005C6AC9"/>
    <w:rsid w:val="005D68DA"/>
    <w:rsid w:val="006108B5"/>
    <w:rsid w:val="00616915"/>
    <w:rsid w:val="00627996"/>
    <w:rsid w:val="0064011C"/>
    <w:rsid w:val="00644562"/>
    <w:rsid w:val="0065003B"/>
    <w:rsid w:val="006546A5"/>
    <w:rsid w:val="00657F59"/>
    <w:rsid w:val="00663C14"/>
    <w:rsid w:val="00685794"/>
    <w:rsid w:val="00696475"/>
    <w:rsid w:val="00696CF4"/>
    <w:rsid w:val="006A6FD6"/>
    <w:rsid w:val="006B5EAF"/>
    <w:rsid w:val="006D4F02"/>
    <w:rsid w:val="006F0B98"/>
    <w:rsid w:val="006F1EAA"/>
    <w:rsid w:val="006F53C6"/>
    <w:rsid w:val="0070549C"/>
    <w:rsid w:val="00711A9F"/>
    <w:rsid w:val="00720400"/>
    <w:rsid w:val="00722E15"/>
    <w:rsid w:val="00724395"/>
    <w:rsid w:val="007325C6"/>
    <w:rsid w:val="00733999"/>
    <w:rsid w:val="00734F40"/>
    <w:rsid w:val="007356BE"/>
    <w:rsid w:val="00735EE7"/>
    <w:rsid w:val="00743C98"/>
    <w:rsid w:val="007579B3"/>
    <w:rsid w:val="00764343"/>
    <w:rsid w:val="0076483A"/>
    <w:rsid w:val="00766F29"/>
    <w:rsid w:val="00771D17"/>
    <w:rsid w:val="007841C4"/>
    <w:rsid w:val="00784857"/>
    <w:rsid w:val="00785C93"/>
    <w:rsid w:val="0079369F"/>
    <w:rsid w:val="007940A0"/>
    <w:rsid w:val="007C38D0"/>
    <w:rsid w:val="007C4855"/>
    <w:rsid w:val="007D3B3F"/>
    <w:rsid w:val="007D6BE4"/>
    <w:rsid w:val="007E25CC"/>
    <w:rsid w:val="007F3D93"/>
    <w:rsid w:val="008044AC"/>
    <w:rsid w:val="008057BC"/>
    <w:rsid w:val="00807C8E"/>
    <w:rsid w:val="008214EA"/>
    <w:rsid w:val="00823659"/>
    <w:rsid w:val="0082368C"/>
    <w:rsid w:val="00840EA8"/>
    <w:rsid w:val="00856603"/>
    <w:rsid w:val="00862660"/>
    <w:rsid w:val="0086350A"/>
    <w:rsid w:val="00863DE1"/>
    <w:rsid w:val="00864826"/>
    <w:rsid w:val="00871AB0"/>
    <w:rsid w:val="008736C8"/>
    <w:rsid w:val="008836CE"/>
    <w:rsid w:val="00891429"/>
    <w:rsid w:val="008954E9"/>
    <w:rsid w:val="0089784C"/>
    <w:rsid w:val="008A18F9"/>
    <w:rsid w:val="008B0840"/>
    <w:rsid w:val="008D088C"/>
    <w:rsid w:val="008D2F8B"/>
    <w:rsid w:val="008D620D"/>
    <w:rsid w:val="008D7806"/>
    <w:rsid w:val="008F1A00"/>
    <w:rsid w:val="009258FB"/>
    <w:rsid w:val="00933FF0"/>
    <w:rsid w:val="009407F2"/>
    <w:rsid w:val="00947E15"/>
    <w:rsid w:val="00966E8E"/>
    <w:rsid w:val="00971946"/>
    <w:rsid w:val="009846E8"/>
    <w:rsid w:val="009A142C"/>
    <w:rsid w:val="009A23D5"/>
    <w:rsid w:val="009A4417"/>
    <w:rsid w:val="009A7293"/>
    <w:rsid w:val="009B4186"/>
    <w:rsid w:val="009C10CC"/>
    <w:rsid w:val="009C230E"/>
    <w:rsid w:val="009D0D97"/>
    <w:rsid w:val="009E1268"/>
    <w:rsid w:val="00A0524E"/>
    <w:rsid w:val="00A1619F"/>
    <w:rsid w:val="00A17C22"/>
    <w:rsid w:val="00A42257"/>
    <w:rsid w:val="00A44BB6"/>
    <w:rsid w:val="00A50687"/>
    <w:rsid w:val="00A53AFD"/>
    <w:rsid w:val="00A572E7"/>
    <w:rsid w:val="00A62841"/>
    <w:rsid w:val="00A634A5"/>
    <w:rsid w:val="00A75A43"/>
    <w:rsid w:val="00A85F7D"/>
    <w:rsid w:val="00A907FF"/>
    <w:rsid w:val="00AB4765"/>
    <w:rsid w:val="00AC1B52"/>
    <w:rsid w:val="00AC7E02"/>
    <w:rsid w:val="00AD1CFB"/>
    <w:rsid w:val="00AF2558"/>
    <w:rsid w:val="00AF2D96"/>
    <w:rsid w:val="00AF76A1"/>
    <w:rsid w:val="00B07570"/>
    <w:rsid w:val="00B36E26"/>
    <w:rsid w:val="00B438A6"/>
    <w:rsid w:val="00B46E66"/>
    <w:rsid w:val="00B5005B"/>
    <w:rsid w:val="00B6403F"/>
    <w:rsid w:val="00B65C2B"/>
    <w:rsid w:val="00B66305"/>
    <w:rsid w:val="00B8175B"/>
    <w:rsid w:val="00B96DD3"/>
    <w:rsid w:val="00B9702A"/>
    <w:rsid w:val="00BA4D6B"/>
    <w:rsid w:val="00BB14C9"/>
    <w:rsid w:val="00BB3AE0"/>
    <w:rsid w:val="00BB4E8C"/>
    <w:rsid w:val="00BC1C2E"/>
    <w:rsid w:val="00BC58CC"/>
    <w:rsid w:val="00BC78A4"/>
    <w:rsid w:val="00BE16B2"/>
    <w:rsid w:val="00BE1C87"/>
    <w:rsid w:val="00BE7E69"/>
    <w:rsid w:val="00BF2935"/>
    <w:rsid w:val="00C2452B"/>
    <w:rsid w:val="00C334ED"/>
    <w:rsid w:val="00C36E83"/>
    <w:rsid w:val="00C508F3"/>
    <w:rsid w:val="00C51A97"/>
    <w:rsid w:val="00C530C0"/>
    <w:rsid w:val="00C63254"/>
    <w:rsid w:val="00C82725"/>
    <w:rsid w:val="00C85BFA"/>
    <w:rsid w:val="00CA2629"/>
    <w:rsid w:val="00CB793B"/>
    <w:rsid w:val="00CC0BF8"/>
    <w:rsid w:val="00CC24D9"/>
    <w:rsid w:val="00CC3FA4"/>
    <w:rsid w:val="00CC7FA1"/>
    <w:rsid w:val="00CE1D01"/>
    <w:rsid w:val="00CF019B"/>
    <w:rsid w:val="00D075E0"/>
    <w:rsid w:val="00D273B9"/>
    <w:rsid w:val="00D37EF3"/>
    <w:rsid w:val="00D40B5F"/>
    <w:rsid w:val="00D55D79"/>
    <w:rsid w:val="00D63EDF"/>
    <w:rsid w:val="00D66F46"/>
    <w:rsid w:val="00D91FDA"/>
    <w:rsid w:val="00DA1909"/>
    <w:rsid w:val="00DB2475"/>
    <w:rsid w:val="00DF32F3"/>
    <w:rsid w:val="00E00AC9"/>
    <w:rsid w:val="00E10C99"/>
    <w:rsid w:val="00E248C8"/>
    <w:rsid w:val="00E24F71"/>
    <w:rsid w:val="00E340D4"/>
    <w:rsid w:val="00E51B1E"/>
    <w:rsid w:val="00E53B20"/>
    <w:rsid w:val="00E654F7"/>
    <w:rsid w:val="00E75F25"/>
    <w:rsid w:val="00E825F2"/>
    <w:rsid w:val="00E82967"/>
    <w:rsid w:val="00E87DB9"/>
    <w:rsid w:val="00E93818"/>
    <w:rsid w:val="00EA2CCE"/>
    <w:rsid w:val="00EC376F"/>
    <w:rsid w:val="00EC6DAD"/>
    <w:rsid w:val="00EE2E2A"/>
    <w:rsid w:val="00EF0301"/>
    <w:rsid w:val="00F05E9C"/>
    <w:rsid w:val="00F128ED"/>
    <w:rsid w:val="00F300EE"/>
    <w:rsid w:val="00F34659"/>
    <w:rsid w:val="00F450BB"/>
    <w:rsid w:val="00F51EAE"/>
    <w:rsid w:val="00F56915"/>
    <w:rsid w:val="00F56C04"/>
    <w:rsid w:val="00F746AC"/>
    <w:rsid w:val="00F74A02"/>
    <w:rsid w:val="00F8727B"/>
    <w:rsid w:val="00F9160E"/>
    <w:rsid w:val="00F94EE7"/>
    <w:rsid w:val="00FA1E07"/>
    <w:rsid w:val="00FA3B34"/>
    <w:rsid w:val="00F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5"/>
    <o:shapelayout v:ext="edit">
      <o:idmap v:ext="edit" data="1"/>
    </o:shapelayout>
  </w:shapeDefaults>
  <w:decimalSymbol w:val="."/>
  <w:listSeparator w:val=","/>
  <w14:docId w14:val="3E2A2A32"/>
  <w15:chartTrackingRefBased/>
  <w15:docId w15:val="{AD1F793A-9F64-430A-B452-73E4D8C8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93B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CB79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CB793B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customStyle="1" w:styleId="Memoheading">
    <w:name w:val="Memo heading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rsid w:val="00CB793B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CB793B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CB793B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CB793B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597597"/>
  </w:style>
  <w:style w:type="character" w:styleId="CommentReference">
    <w:name w:val="annotation reference"/>
    <w:semiHidden/>
    <w:rsid w:val="00CE1D01"/>
    <w:rPr>
      <w:sz w:val="16"/>
      <w:szCs w:val="16"/>
    </w:rPr>
  </w:style>
  <w:style w:type="paragraph" w:styleId="CommentText">
    <w:name w:val="annotation text"/>
    <w:basedOn w:val="Normal"/>
    <w:semiHidden/>
    <w:rsid w:val="00CE1D01"/>
    <w:rPr>
      <w:sz w:val="20"/>
    </w:rPr>
  </w:style>
  <w:style w:type="paragraph" w:styleId="CommentSubject">
    <w:name w:val="annotation subject"/>
    <w:basedOn w:val="CommentText"/>
    <w:next w:val="CommentText"/>
    <w:semiHidden/>
    <w:rsid w:val="00CE1D01"/>
    <w:rPr>
      <w:b/>
      <w:bCs/>
    </w:rPr>
  </w:style>
  <w:style w:type="paragraph" w:styleId="BalloonText">
    <w:name w:val="Balloon Text"/>
    <w:basedOn w:val="Normal"/>
    <w:semiHidden/>
    <w:rsid w:val="00CE1D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0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6B5EAF"/>
    <w:rPr>
      <w:rFonts w:ascii="BaltArial" w:hAnsi="BaltArial"/>
      <w:sz w:val="22"/>
    </w:rPr>
  </w:style>
  <w:style w:type="character" w:customStyle="1" w:styleId="FooterChar">
    <w:name w:val="Footer Char"/>
    <w:link w:val="Footer"/>
    <w:rsid w:val="00DF32F3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Aneks</vt:lpstr>
    </vt:vector>
  </TitlesOfParts>
  <Manager>Massimo Diana</Manager>
  <Company>UNDP Bosnia and Herzegovina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</dc:title>
  <dc:subject>Lista za provjeru</dc:subject>
  <dc:creator>LOD Project</dc:creator>
  <cp:keywords/>
  <cp:lastModifiedBy>Iva Kolozova</cp:lastModifiedBy>
  <cp:revision>3</cp:revision>
  <cp:lastPrinted>2009-05-08T07:17:00Z</cp:lastPrinted>
  <dcterms:created xsi:type="dcterms:W3CDTF">2018-10-22T08:50:00Z</dcterms:created>
  <dcterms:modified xsi:type="dcterms:W3CDTF">2018-10-22T09:37:00Z</dcterms:modified>
</cp:coreProperties>
</file>