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12" w:rsidRDefault="00812212" w:rsidP="00812212">
      <w:pPr>
        <w:rPr>
          <w:rFonts w:ascii="StobiSans Regular" w:eastAsia="Times New Roman" w:hAnsi="StobiSans Regular" w:cs="Arial"/>
          <w:color w:val="000000"/>
        </w:rPr>
      </w:pPr>
    </w:p>
    <w:p w:rsidR="00812212" w:rsidRDefault="00812212" w:rsidP="00812212">
      <w:pPr>
        <w:ind w:firstLine="720"/>
        <w:rPr>
          <w:rFonts w:ascii="StobiSans Regular" w:eastAsia="Times New Roman" w:hAnsi="StobiSans Regular" w:cs="Arial"/>
          <w:color w:val="000000"/>
          <w:lang w:val="mk-MK"/>
        </w:rPr>
      </w:pPr>
    </w:p>
    <w:p w:rsidR="00702EE4" w:rsidRPr="00702EE4" w:rsidRDefault="007434AC" w:rsidP="00880107">
      <w:pPr>
        <w:ind w:firstLine="720"/>
        <w:contextualSpacing/>
        <w:mirrorIndents/>
        <w:rPr>
          <w:rFonts w:ascii="StobiSans Regular" w:eastAsia="Times New Roman" w:hAnsi="StobiSans Regular" w:cs="Times New Roman"/>
          <w:color w:val="000000"/>
        </w:rPr>
      </w:pPr>
      <w:r>
        <w:rPr>
          <w:rFonts w:ascii="StobiSans Regular" w:eastAsia="Times New Roman" w:hAnsi="StobiSans Regular" w:cs="Arial"/>
          <w:color w:val="000000"/>
        </w:rPr>
        <w:t xml:space="preserve">Врз основа на член </w:t>
      </w:r>
      <w:r>
        <w:rPr>
          <w:rFonts w:ascii="StobiSans Regular" w:eastAsia="Times New Roman" w:hAnsi="StobiSans Regular" w:cs="Arial"/>
          <w:color w:val="000000"/>
          <w:lang w:val="mk-MK"/>
        </w:rPr>
        <w:t>22 став 1 точка 2 и</w:t>
      </w:r>
      <w:r>
        <w:rPr>
          <w:rFonts w:ascii="StobiSans Regular" w:eastAsia="Times New Roman" w:hAnsi="StobiSans Regular" w:cs="Arial"/>
          <w:color w:val="000000"/>
        </w:rPr>
        <w:t xml:space="preserve"> </w:t>
      </w:r>
      <w:r w:rsidR="007D3E55">
        <w:rPr>
          <w:rFonts w:ascii="StobiSans Regular" w:eastAsia="Times New Roman" w:hAnsi="StobiSans Regular" w:cs="Arial"/>
          <w:color w:val="000000"/>
          <w:lang w:val="mk-MK"/>
        </w:rPr>
        <w:t xml:space="preserve">член 36 </w:t>
      </w:r>
      <w:r>
        <w:rPr>
          <w:rFonts w:ascii="StobiSans Regular" w:eastAsia="Times New Roman" w:hAnsi="StobiSans Regular" w:cs="Arial"/>
          <w:color w:val="000000"/>
        </w:rPr>
        <w:t>став 1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точка 1 од Законот за локалната самоуправа („Службен весник на Република</w:t>
      </w:r>
      <w:r w:rsidR="00812212">
        <w:rPr>
          <w:rFonts w:ascii="StobiSans Regular" w:eastAsia="Times New Roman" w:hAnsi="StobiSans Regular" w:cs="Arial"/>
          <w:color w:val="000000"/>
        </w:rPr>
        <w:t xml:space="preserve"> Македонија“ бр.5/02) и член </w:t>
      </w:r>
      <w:r>
        <w:rPr>
          <w:rFonts w:ascii="StobiSans Regular" w:eastAsia="Times New Roman" w:hAnsi="StobiSans Regular" w:cs="Arial"/>
          <w:color w:val="000000"/>
          <w:lang w:val="mk-MK"/>
        </w:rPr>
        <w:t>66</w:t>
      </w:r>
      <w:r w:rsidR="00812212">
        <w:rPr>
          <w:rFonts w:ascii="StobiSans Regular" w:eastAsia="Times New Roman" w:hAnsi="StobiSans Regular" w:cs="Arial"/>
          <w:color w:val="000000"/>
        </w:rPr>
        <w:t xml:space="preserve"> од Статут</w:t>
      </w:r>
      <w:r w:rsidR="003C247D">
        <w:rPr>
          <w:rFonts w:ascii="StobiSans Regular" w:eastAsia="Times New Roman" w:hAnsi="StobiSans Regular" w:cs="Arial"/>
          <w:color w:val="000000"/>
          <w:lang w:val="mk-MK"/>
        </w:rPr>
        <w:t>от</w:t>
      </w:r>
      <w:r w:rsidR="00812212">
        <w:rPr>
          <w:rFonts w:ascii="StobiSans Regular" w:eastAsia="Times New Roman" w:hAnsi="StobiSans Regular" w:cs="Arial"/>
          <w:color w:val="000000"/>
        </w:rPr>
        <w:t xml:space="preserve"> на Општина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>К</w:t>
      </w:r>
      <w:r w:rsidR="00812212">
        <w:rPr>
          <w:rFonts w:ascii="StobiSans Regular" w:eastAsia="Times New Roman" w:hAnsi="StobiSans Regular" w:cs="Arial"/>
          <w:color w:val="000000"/>
        </w:rPr>
        <w:t>уманово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 xml:space="preserve"> 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(„Службен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 xml:space="preserve">гласник на Општина Куманово </w:t>
      </w:r>
      <w:r w:rsidR="00812212">
        <w:rPr>
          <w:rFonts w:ascii="StobiSans Regular" w:hAnsi="StobiSans Regular"/>
          <w:lang w:val="mk-MK"/>
        </w:rPr>
        <w:t>бр. 13/03, 13/</w:t>
      </w:r>
      <w:r w:rsidR="00812212" w:rsidRPr="004B4C05">
        <w:rPr>
          <w:rFonts w:ascii="StobiSans Regular" w:hAnsi="StobiSans Regular"/>
          <w:lang w:val="mk-MK"/>
        </w:rPr>
        <w:t>07</w:t>
      </w:r>
      <w:r w:rsidR="003C247D">
        <w:rPr>
          <w:rFonts w:ascii="StobiSans Regular" w:hAnsi="StobiSans Regular"/>
          <w:lang w:val="mk-MK"/>
        </w:rPr>
        <w:t xml:space="preserve"> и </w:t>
      </w:r>
      <w:r w:rsidR="00812212">
        <w:rPr>
          <w:rFonts w:ascii="StobiSans Regular" w:hAnsi="StobiSans Regular"/>
          <w:lang w:val="mk-MK"/>
        </w:rPr>
        <w:t>8/15</w:t>
      </w:r>
      <w:r w:rsidR="00812212" w:rsidRPr="004B4C05">
        <w:rPr>
          <w:rFonts w:ascii="StobiSans Regular" w:hAnsi="StobiSans Regular"/>
          <w:lang w:val="mk-MK"/>
        </w:rPr>
        <w:t>)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, Советот на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>Општина Куманово</w:t>
      </w:r>
      <w:r w:rsidR="003C247D">
        <w:rPr>
          <w:rFonts w:ascii="StobiSans Regular" w:eastAsia="Times New Roman" w:hAnsi="StobiSans Regular" w:cs="Arial"/>
          <w:color w:val="000000"/>
          <w:lang w:val="mk-MK"/>
        </w:rPr>
        <w:t>,</w:t>
      </w:r>
      <w:r w:rsidR="004E2DD0">
        <w:rPr>
          <w:rFonts w:ascii="StobiSans Regular" w:eastAsia="Times New Roman" w:hAnsi="StobiSans Regular" w:cs="Arial"/>
          <w:color w:val="000000"/>
          <w:lang w:val="mk-MK"/>
        </w:rPr>
        <w:t xml:space="preserve"> </w:t>
      </w:r>
      <w:r w:rsidR="00812212">
        <w:rPr>
          <w:rFonts w:ascii="StobiSans Regular" w:eastAsia="Times New Roman" w:hAnsi="StobiSans Regular" w:cs="Arial"/>
          <w:color w:val="000000"/>
        </w:rPr>
        <w:t xml:space="preserve"> на </w:t>
      </w:r>
      <w:r w:rsidR="004E2DD0">
        <w:rPr>
          <w:rFonts w:ascii="StobiSans Regular" w:eastAsia="Times New Roman" w:hAnsi="StobiSans Regular" w:cs="Arial"/>
          <w:color w:val="000000"/>
          <w:lang w:val="mk-MK"/>
        </w:rPr>
        <w:t>с</w:t>
      </w:r>
      <w:r w:rsidR="004E2DD0">
        <w:rPr>
          <w:rFonts w:ascii="StobiSans Regular" w:eastAsia="Times New Roman" w:hAnsi="StobiSans Regular" w:cs="Arial"/>
          <w:color w:val="000000"/>
        </w:rPr>
        <w:t>едница</w:t>
      </w:r>
      <w:r w:rsidR="009147F6">
        <w:rPr>
          <w:rFonts w:ascii="StobiSans Regular" w:eastAsia="Times New Roman" w:hAnsi="StobiSans Regular" w:cs="Arial"/>
          <w:color w:val="000000"/>
          <w:lang w:val="mk-MK"/>
        </w:rPr>
        <w:t>та</w:t>
      </w:r>
      <w:r w:rsidR="004E2DD0">
        <w:rPr>
          <w:rFonts w:ascii="StobiSans Regular" w:eastAsia="Times New Roman" w:hAnsi="StobiSans Regular" w:cs="Arial"/>
          <w:color w:val="000000"/>
        </w:rPr>
        <w:t xml:space="preserve">  одржана на </w:t>
      </w:r>
      <w:r w:rsidR="00715320">
        <w:rPr>
          <w:rFonts w:ascii="StobiSans Regular" w:eastAsia="Times New Roman" w:hAnsi="StobiSans Regular" w:cs="Arial"/>
          <w:color w:val="000000"/>
        </w:rPr>
        <w:t xml:space="preserve">               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година, донесе</w:t>
      </w:r>
    </w:p>
    <w:p w:rsidR="00880107" w:rsidRDefault="00702EE4" w:rsidP="00880107">
      <w:pPr>
        <w:contextualSpacing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lang w:val="mk-MK"/>
        </w:rPr>
      </w:pPr>
      <w:r w:rsidRPr="00702EE4">
        <w:rPr>
          <w:rFonts w:ascii="StobiSans Regular" w:eastAsia="Times New Roman" w:hAnsi="StobiSans Regular" w:cs="Times New Roman"/>
          <w:color w:val="000000"/>
        </w:rPr>
        <w:br/>
      </w:r>
    </w:p>
    <w:p w:rsidR="00702EE4" w:rsidRPr="007434AC" w:rsidRDefault="00702EE4" w:rsidP="00880107">
      <w:pPr>
        <w:contextualSpacing/>
        <w:mirrorIndents/>
        <w:jc w:val="center"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702EE4">
        <w:rPr>
          <w:rFonts w:ascii="StobiSans Regular" w:eastAsia="Times New Roman" w:hAnsi="StobiSans Regular" w:cs="Arial"/>
          <w:b/>
          <w:bCs/>
          <w:color w:val="000000"/>
          <w:sz w:val="24"/>
          <w:szCs w:val="24"/>
        </w:rPr>
        <w:t>ПРОГРАМА</w:t>
      </w:r>
      <w:r w:rsidRPr="00702EE4">
        <w:rPr>
          <w:rFonts w:ascii="StobiSans Regular" w:eastAsia="Times New Roman" w:hAnsi="StobiSans Regular" w:cs="Times New Roman"/>
          <w:color w:val="000000"/>
          <w:sz w:val="24"/>
          <w:szCs w:val="24"/>
        </w:rPr>
        <w:br/>
      </w:r>
      <w:r w:rsidR="007434AC"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 xml:space="preserve">ЗА СУБВЕНЦИОНИРАЊЕ НА ГРАЃАНИ ЗА ПРИКЛУЧОК НА ГАСИФИКАЦИОНА МРЕЖА НА ПОДРАЧЈЕ НА </w:t>
      </w:r>
      <w:r w:rsidR="00715320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ОПШТИНА КУМАНОВО ЗА 20</w:t>
      </w:r>
      <w:r w:rsidR="00715320">
        <w:rPr>
          <w:rFonts w:ascii="StobiSans Regular" w:eastAsia="Times New Roman" w:hAnsi="StobiSans Regular" w:cs="Times New Roman"/>
          <w:b/>
          <w:color w:val="000000"/>
          <w:sz w:val="24"/>
          <w:szCs w:val="24"/>
        </w:rPr>
        <w:t>2</w:t>
      </w:r>
      <w:r w:rsidR="00372AB9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2</w:t>
      </w:r>
      <w:r w:rsidR="007434AC"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 xml:space="preserve"> ГОДИНА</w:t>
      </w:r>
    </w:p>
    <w:p w:rsidR="0068237E" w:rsidRPr="007434AC" w:rsidRDefault="0068237E" w:rsidP="0068237E">
      <w:pPr>
        <w:jc w:val="left"/>
        <w:rPr>
          <w:rFonts w:ascii="StobiSans Regular" w:eastAsia="Times New Roman" w:hAnsi="StobiSans Regular" w:cs="Times New Roman"/>
        </w:rPr>
      </w:pPr>
      <w:r w:rsidRPr="00682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434AC" w:rsidRDefault="007434AC" w:rsidP="0068237E">
      <w:pPr>
        <w:contextualSpacing/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 xml:space="preserve"> </w:t>
      </w: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>ВОВЕД</w:t>
      </w:r>
    </w:p>
    <w:p w:rsidR="007434AC" w:rsidRDefault="007434AC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  <w:sz w:val="24"/>
          <w:szCs w:val="24"/>
        </w:rPr>
      </w:pPr>
      <w:bookmarkStart w:id="0" w:name="_GoBack"/>
      <w:bookmarkEnd w:id="0"/>
    </w:p>
    <w:p w:rsidR="008108A1" w:rsidRDefault="0068237E" w:rsidP="008108A1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Предмет на Програмата за субвенционирање на граѓаните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подрачјето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 20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22</w:t>
      </w:r>
      <w:r w:rsidR="008108A1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надоместувањ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на дел од трошоците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приклучна такса,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направени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при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приклучување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своето домаќинство, односно станбен простор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гасификациона мрежа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во 20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</w:rPr>
        <w:t>22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434AC" w:rsidRPr="008108A1" w:rsidRDefault="0068237E" w:rsidP="008108A1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Со оваа Програма се појаснуваат причините за субвенционирање, се утврдуваат начинот и условите за спроведување на активностите за субвенционирање и нивното финансирање.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Субвенционирањето на граѓаните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приклучок на гасификациона мрежа </w:t>
      </w:r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подрачјето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активност предвидена во мерките за заштита на амбиентниот воздух и е дел од мерките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Програма за активности од областа за заштита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н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 животната средина и приро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дата на Општина Куманово за 20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</w:rPr>
        <w:t>22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година.</w:t>
      </w:r>
    </w:p>
    <w:p w:rsidR="007434AC" w:rsidRDefault="007434AC" w:rsidP="0068237E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>ПРИЧИНИ ЗА ДОНЕСУВАЊЕ НА ПРОГРАМАТА</w:t>
      </w:r>
    </w:p>
    <w:p w:rsidR="007434AC" w:rsidRDefault="007434AC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050ACA" w:rsidRDefault="0068237E" w:rsidP="00826F84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Најголемиот проблем во областа на заштитата на животната средина, со кој се соочува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е нарушениот квалитет на амбиентниот воздух во градот, особено со партикуларните честички (ПМ10 и ПМ2,5). Една од поголемите причини за емисија на овие честички е затоплувањето на домовите кои не се приклучени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гасификациона мрежа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, пред се заради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нецелосното и несоодветно сого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рување на огревното дрво, несоодветниот квалитет на дрвото и начинот на негово чување и употребат</w:t>
      </w:r>
      <w:r w:rsidR="00D412E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а на стари, дотраени и технички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неисправни печки.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="008108A1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     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Развиените и еколошки свесни општествени заедници веќе повеќе го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дини работат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употребата на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гас како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извор на енергија, чија предност во однос на загадувањето на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животната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средината, се минимални причинители. </w:t>
      </w:r>
    </w:p>
    <w:p w:rsidR="006C1F12" w:rsidRDefault="0068237E" w:rsidP="007434AC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Times New Roman"/>
          <w:color w:val="000000"/>
        </w:rPr>
        <w:lastRenderedPageBreak/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Предноста на користењето на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гасот за загревање е повеќекратна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, и тоа: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Природниот гас се уште е најевтиното гориво;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Инвестицијата во инсталацијата за дистрибуција на природен гас е многу пониска од инвестицијата за изградба на мрежа за централно топловодно греење;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Гасоводните системи бараат помалку одржување во споредба со системите за централно топловодно греење;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Гасификацискиот систем овозможува комплетно независно користење од страна на секој поединечен корисник;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Наплаќањето е на основ на измерено количество на гас кое е потрошено;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Природниот гас може да се користи и за подготовка на санитарна топла вода, за готвење и за ладење;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Системите за греење кои користат котли на природен гас се најефикасни системи и се лесни за управување и контрола;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Интензитетот на греење во текот на ноќта и викендите може да се многу лесно да се регулира, дури и далечински;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Нема загуби низ гасоводите при дистрибуција;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Топлината може да се контролира локално, во зависност од потребите на корисниците на зградата;</w:t>
      </w:r>
    </w:p>
    <w:p w:rsid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Системот функционира независно.</w:t>
      </w:r>
    </w:p>
    <w:p w:rsidR="00C80D7A" w:rsidRPr="00050AC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Котлите приклучени кон гасификационен систем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имаат подобри перформанси во однос на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класичните: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Имаат ефикасност поголема од 90%, за разлика од печките на дрва кои имаат 55% ефикасност, што директно влијае на заштеда на средствата</w:t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;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Имаат низок фактор на загадување (5мг/МЈ) за разлика од новите печки, шпорети и камини на дрва, кои имаат фактор поголем 9 пати (45мг/МЈ), а старите печки на дрва имаат фактор на загадување 20 пати поголем (околу 100мг/МЈ)</w:t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</w:rPr>
        <w:t>;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Имаат поголем комфор на користење (нема потреба од често додавање на дрва на огнот, нема потреба од секојдневно чистење на пепел и сл.),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Поседуваат тајмер и термостат, со што е овозможено планирано и самостојно палење и гаснење, нема грижа за да не се изгасне огнот, а температурата во просторијата може да се одржува по желба и сл.</w:t>
      </w:r>
    </w:p>
    <w:p w:rsidR="00F20758" w:rsidRPr="00F20758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Стручните калкулациии за користење на </w:t>
      </w:r>
      <w:r w:rsidR="00006989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гас за загревање</w:t>
      </w: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,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упатуваат на сознанија дека за загревање на:</w:t>
      </w:r>
    </w:p>
    <w:p w:rsidR="00F20758" w:rsidRDefault="00F20758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- </w:t>
      </w:r>
      <w:r w:rsidRPr="00F20758">
        <w:rPr>
          <w:rFonts w:ascii="StobiSans Regular" w:eastAsia="Times New Roman" w:hAnsi="StobiSans Regular" w:cs="Arial"/>
          <w:b/>
          <w:color w:val="000000" w:themeColor="text1"/>
          <w:shd w:val="clear" w:color="auto" w:fill="FFFFFF"/>
          <w:lang w:val="mk-MK"/>
        </w:rPr>
        <w:t>за неизолиран објект за домување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10</w:t>
      </w:r>
      <w:r w:rsidR="0068237E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0м</w:t>
      </w:r>
      <w:r w:rsidR="0068237E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>2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и 1 000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h/god.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време на затоплување</w:t>
      </w:r>
      <w:r w:rsidR="00006989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потребна количина на топлинска енергија изнесува 20.000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kwh/god,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односно 2 000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nm3 природен гас.</w:t>
      </w:r>
    </w:p>
    <w:p w:rsidR="00F20758" w:rsidRDefault="0068237E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- </w:t>
      </w:r>
      <w:r w:rsidR="00F20758" w:rsidRPr="00F20758">
        <w:rPr>
          <w:rFonts w:ascii="StobiSans Regular" w:eastAsia="Times New Roman" w:hAnsi="StobiSans Regular" w:cs="Arial"/>
          <w:b/>
          <w:color w:val="000000" w:themeColor="text1"/>
          <w:shd w:val="clear" w:color="auto" w:fill="FFFFFF"/>
          <w:lang w:val="mk-MK"/>
        </w:rPr>
        <w:t>за изолиран објект за домување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10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0м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>2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и 1 000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h/god.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време на затоплување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потребна количина на топлинска енергија изнесува 7.000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kwh/god,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односно 700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nm3 природен гас.</w:t>
      </w: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Просечна цена на природен гас изнесува 25 ден/м3.</w:t>
      </w: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Цена на висока тарифа на струја изнесува 65,37 ден/10 к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wh</w:t>
      </w:r>
    </w:p>
    <w:p w:rsidR="00DA0FBC" w:rsidRP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Цена на ни</w:t>
      </w:r>
      <w:r w:rsidR="00826F84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с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ка тарифа на струја изнесува 32,80 ден/10 к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wh</w:t>
      </w:r>
    </w:p>
    <w:p w:rsidR="00B06F20" w:rsidRPr="00F20758" w:rsidRDefault="00B06F20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B06F20" w:rsidRDefault="00B06F20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Трошоците секако ќе зависат и од надворешната температура и квалитетот на изолацијата на објектот.</w:t>
      </w:r>
    </w:p>
    <w:p w:rsidR="007434AC" w:rsidRPr="00F84135" w:rsidRDefault="007434AC" w:rsidP="00C80D7A">
      <w:pPr>
        <w:contextualSpacing/>
        <w:mirrorIndents/>
        <w:rPr>
          <w:rFonts w:ascii="StobiSans Regular" w:eastAsia="Times New Roman" w:hAnsi="StobiSans Regular" w:cs="Times New Roman"/>
          <w:color w:val="000000"/>
          <w:lang w:val="mk-MK"/>
        </w:rPr>
      </w:pP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ЦЕЛ НА ПРОГРАМАТА</w:t>
      </w:r>
    </w:p>
    <w:p w:rsidR="00FE2AC0" w:rsidRDefault="00FE2AC0" w:rsidP="00FE2AC0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Default="0068237E" w:rsidP="00FE2AC0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 има цел за постигнување кратко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р</w:t>
      </w:r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>очни и некои подолгорочни ефек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ти: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Промовирање на енергетската ефикасност преку користање на благодетите на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користење на гас за загревање;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</w:p>
    <w:p w:rsidR="007434AC" w:rsidRDefault="0068237E" w:rsidP="007434AC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Едуцирање и поттикнување на населението за користење на скоро 100% искористливиот, финансиски достапен и еколошки прифатлив енергенс,</w:t>
      </w:r>
    </w:p>
    <w:p w:rsidR="00F84135" w:rsidRDefault="0068237E" w:rsidP="007434AC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Заштита на животната средина и природата.</w:t>
      </w:r>
    </w:p>
    <w:p w:rsidR="00F84135" w:rsidRDefault="00F84135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F84135" w:rsidRDefault="00F84135" w:rsidP="00F84135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color w:val="000000"/>
          <w:sz w:val="24"/>
          <w:szCs w:val="24"/>
          <w:shd w:val="clear" w:color="auto" w:fill="FFFFFF"/>
        </w:rPr>
      </w:pPr>
      <w:r w:rsidRPr="00F84135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НАЧИН НА СПРОВЕДУВАЊЕ НА ПРОГРАМАТА</w:t>
      </w:r>
    </w:p>
    <w:p w:rsidR="00F84135" w:rsidRDefault="00F84135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9F1080" w:rsidRDefault="0068237E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Доделувањето на субвенциите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, односно надоместување на дел од трошоци направени за приклучна такса за приклучок кон гасоводна мрежа,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ќе важи исклучиво за граѓаните чие место на живеење е на подрачјето на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5824AB" w:rsidRP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и </w:t>
      </w:r>
      <w:r w:rsidR="005824AB" w:rsidRP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кои гравитираат кон изградена гасоводна мрежа и истата гасоводна мрежа е пуштена во употреба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. </w:t>
      </w:r>
    </w:p>
    <w:p w:rsidR="005824AB" w:rsidRDefault="009F1080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Субвенционирањето ќе се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реализира преку спроведување на следните активности:</w:t>
      </w:r>
    </w:p>
    <w:p w:rsidR="001130D0" w:rsidRDefault="001130D0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246CB" w:rsidRDefault="00F84135" w:rsidP="005824AB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Објавување на јавен повик за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субвенционирање, односно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надом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есту</w:t>
      </w:r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вање на дел од трошоците на граѓ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аните за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приклучна такса кон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гасификациона мрежа во Општина Куманово, на веб страната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во печатени и електронски медиуми,</w:t>
      </w:r>
    </w:p>
    <w:p w:rsidR="00FE3210" w:rsidRDefault="00F84135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Пријавување на граѓаните за добивање субвенција преку пополнување на образец, изготвен за таа намена, кој содржи податоци за лице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то што се пријавува на повикот;</w:t>
      </w:r>
      <w:r w:rsidR="0068237E" w:rsidRPr="00F84135">
        <w:rPr>
          <w:rFonts w:ascii="StobiSans Regular" w:eastAsia="Times New Roman" w:hAnsi="StobiSans Regular" w:cs="Times New Roman"/>
          <w:color w:val="000000"/>
        </w:rPr>
        <w:br/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Проверка на пристигнатите пријави и документација од страна на к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омисија формирана за таа намена;</w:t>
      </w:r>
    </w:p>
    <w:p w:rsidR="00FE3210" w:rsidRPr="00FE3210" w:rsidRDefault="00FE3210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Одлучување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Комисијата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по однос на поднесено Барање и изготвување на Решение од страна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Градоначалникот за субвенционирање на приклучок кон гасоводна мрежа и 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трансфер на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средства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та на сметка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на ЈП „Куманово Гас“, кое треба да ги искористи наменски за приклучок на лицето и домаќинството за кое се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днесува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Решението;</w:t>
      </w:r>
    </w:p>
    <w:p w:rsidR="00826F84" w:rsidRDefault="00F84135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 на субвенциите</w:t>
      </w:r>
      <w:r w:rsidR="00F207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</w:t>
      </w:r>
    </w:p>
    <w:p w:rsidR="00826F84" w:rsidRDefault="00826F84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</w:p>
    <w:p w:rsidR="00826F84" w:rsidRPr="00F20758" w:rsidRDefault="00826F84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</w:p>
    <w:p w:rsidR="00826F84" w:rsidRDefault="00826F84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68237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Исплатата на средствата ќе се врши во континуитет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според р</w:t>
      </w:r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едот на пристигнати пријави, се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до исполнување на предвидениот буџет за оваа намена.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, во зависност од динамиката на пристигнување на пријавите, периодично ќе ја известува јавноста за преостанатите средства, до крајот на повикот.</w:t>
      </w:r>
    </w:p>
    <w:p w:rsidR="00B06F20" w:rsidRDefault="00B06F2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B06F20" w:rsidRDefault="00B06F2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C80D7A" w:rsidRDefault="00F84135" w:rsidP="00C80D7A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C80D7A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УСЛОВИ ЗА УЧЕСТВО ВО ЈАВНИОТ ПОВИК ЗА СУБВЕНЦИОНИРАЊЕ</w:t>
      </w:r>
    </w:p>
    <w:p w:rsidR="00FE2AC0" w:rsidRDefault="00FE2AC0" w:rsidP="00FE2AC0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68237E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 разгледување на барањата за субвенционирање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 односно надоместување на дел од трошоци за приклучна такса за приклучување на гасоводна мрежа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во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предвид ќе бидат земени оние во кои подносителот ги исполнил следните услови:</w:t>
      </w:r>
    </w:p>
    <w:p w:rsidR="00F246CB" w:rsidRDefault="0068237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F84135">
        <w:rPr>
          <w:rFonts w:ascii="StobiSans Regular" w:eastAsia="Times New Roman" w:hAnsi="StobiSans Regular" w:cs="Times New Roman"/>
          <w:color w:val="000000"/>
        </w:rPr>
        <w:br/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Доставил пополнет образец за јавниот повик за доделување субвенции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за приклучок на гасификациона мрежа;</w:t>
      </w:r>
    </w:p>
    <w:p w:rsidR="00F84135" w:rsidRDefault="007732A2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ставил потпишана изјава дека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претходно нема инсталирано приклучок на гасификациона мрежа;</w:t>
      </w:r>
    </w:p>
    <w:p w:rsidR="00F246CB" w:rsidRDefault="00C80D7A" w:rsidP="00D412E2">
      <w:pPr>
        <w:mirrorIndents/>
        <w:jc w:val="left"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Доставил доказ дека е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жител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 што се докажува со фотокопија на личната карта,</w:t>
      </w:r>
      <w:r w:rsidR="0068237E" w:rsidRPr="00C80D7A">
        <w:rPr>
          <w:rFonts w:ascii="StobiSans Regular" w:eastAsia="Times New Roman" w:hAnsi="StobiSans Regular" w:cs="Times New Roman"/>
          <w:color w:val="000000"/>
        </w:rPr>
        <w:br/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Доставил доказ во оригинал 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Договор за приклучување на дистрибутивна гасоводна мрежа и Решение за приклучување издадени од ЈП „Куманово Гас“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 денот на објавување на повикот.</w:t>
      </w:r>
    </w:p>
    <w:p w:rsidR="00F246CB" w:rsidRDefault="0068237E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C80D7A">
        <w:rPr>
          <w:rFonts w:ascii="StobiSans Regular" w:eastAsia="Times New Roman" w:hAnsi="StobiSans Regular" w:cs="Times New Roman"/>
          <w:color w:val="000000"/>
        </w:rPr>
        <w:br/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Документите ќе бидат разгледани од страна на Комисија формирана од страна на Општина Куманово и ЈП „Куманово Гас“.</w:t>
      </w:r>
    </w:p>
    <w:p w:rsidR="007732A2" w:rsidRDefault="007732A2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</w:p>
    <w:p w:rsidR="007732A2" w:rsidRDefault="007732A2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Pr="00F246CB" w:rsidRDefault="00F84135" w:rsidP="00F246CB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246CB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НАЧИН И РОК НА ПРИЈАВУВАЊЕ</w:t>
      </w:r>
    </w:p>
    <w:p w:rsidR="00FE2AC0" w:rsidRDefault="00FE2AC0" w:rsidP="00F246CB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C80D7A" w:rsidRPr="00C80D7A" w:rsidRDefault="007732A2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Заинтересираните г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раѓаните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своите 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барања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субвенционирање, односно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надоместување на дел од трошоците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 приклучна такса за приклучување кон гасоводна мрежа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 заедно со потребната до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кументација, треба да го достават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во затворен плик до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адреса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ул.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11  Октомври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б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б,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во архивата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 секој работен ден од 09:30 до 15:00 часот.</w:t>
      </w:r>
    </w:p>
    <w:p w:rsidR="00C80D7A" w:rsidRDefault="0068237E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Рокот за објавување на јавниот повик е веднаш по стапување во сила на Програмата з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а субвенционирање на граѓаните з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подрачјето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за 202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година, а ќе трае до 30.11.202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година.</w:t>
      </w:r>
    </w:p>
    <w:p w:rsidR="00826F84" w:rsidRPr="00C80D7A" w:rsidRDefault="00826F84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E13DFA" w:rsidRDefault="00E13DFA" w:rsidP="00C80D7A">
      <w:pPr>
        <w:pStyle w:val="ListParagraph"/>
        <w:mirrorIndents/>
        <w:rPr>
          <w:rFonts w:ascii="StobiSans Regular" w:eastAsia="Times New Roman" w:hAnsi="StobiSans Regular" w:cs="Times New Roman"/>
          <w:color w:val="000000"/>
        </w:rPr>
      </w:pPr>
    </w:p>
    <w:p w:rsidR="00E13DFA" w:rsidRPr="00D412E2" w:rsidRDefault="00E13DFA" w:rsidP="00D412E2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C80D7A" w:rsidRDefault="0068237E" w:rsidP="00C80D7A">
      <w:pPr>
        <w:pStyle w:val="ListParagraph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 w:rsidRPr="00C80D7A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  <w:t xml:space="preserve">7. </w:t>
      </w:r>
      <w:r w:rsidR="00F84135" w:rsidRPr="00C80D7A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ФИНАНСИРАЊЕ НА ПРОГРАМАТА</w:t>
      </w:r>
    </w:p>
    <w:p w:rsidR="00FE2AC0" w:rsidRDefault="00FE2AC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Default="00F246CB" w:rsidP="00FE2AC0">
      <w:pPr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 з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а субвенционирање на граѓаните з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подрачјето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>за 202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ќе се финансира од Буџетот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 202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2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година, програма Заштита на животна средина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ставка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Други трансфери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464990, во износ од 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   </w:t>
      </w:r>
      <w:r w:rsidR="0073546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4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00.000</w:t>
      </w:r>
      <w:r w:rsidR="007153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 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денари.</w:t>
      </w:r>
    </w:p>
    <w:p w:rsidR="006C1F12" w:rsidRDefault="0068237E" w:rsidP="00FE2AC0">
      <w:pPr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Средствата ќе се користат за делумен надомест на средствата на граѓаните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плаќање на приклучна такса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за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ување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гасификациона мрежа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во износ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од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15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.000 денари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A02B85" w:rsidRDefault="0068237E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 w:rsidRPr="00F84135">
        <w:rPr>
          <w:rFonts w:ascii="StobiSans Regular" w:eastAsia="Times New Roman" w:hAnsi="StobiSans Regular" w:cs="Times New Roman"/>
          <w:color w:val="000000"/>
        </w:rPr>
        <w:br/>
      </w:r>
    </w:p>
    <w:p w:rsidR="00FE2AC0" w:rsidRDefault="0068237E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  <w:t xml:space="preserve">8. </w:t>
      </w:r>
      <w:r w:rsidR="00F84135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ИЗВРШИТЕЛ НА ПРОГРАМАТА</w:t>
      </w:r>
    </w:p>
    <w:p w:rsidR="00FE2AC0" w:rsidRDefault="00FE2AC0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</w:p>
    <w:p w:rsidR="00C80D7A" w:rsidRPr="00FE2AC0" w:rsidRDefault="0068237E" w:rsidP="00FE2AC0">
      <w:pPr>
        <w:ind w:firstLine="720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 реализирање на Програмата за субвенционирање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граѓаните на подрачјето на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1130D0">
        <w:rPr>
          <w:rFonts w:ascii="StobiSans Regular" w:eastAsia="Times New Roman" w:hAnsi="StobiSans Regular" w:cs="Arial"/>
          <w:color w:val="000000"/>
          <w:shd w:val="clear" w:color="auto" w:fill="FFFFFF"/>
        </w:rPr>
        <w:t>за 2022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 е задолжен Секторот за </w:t>
      </w:r>
      <w:r w:rsidR="001130D0">
        <w:rPr>
          <w:rFonts w:ascii="StobiSans Regular" w:hAnsi="StobiSans Regular" w:cs="Calibri"/>
          <w:lang w:val="mk-MK"/>
        </w:rPr>
        <w:t>комунални работи, инфраструктура и сообраќај</w:t>
      </w:r>
      <w:r w:rsidR="005F34E0">
        <w:rPr>
          <w:rFonts w:ascii="StobiSans Regular" w:hAnsi="StobiSans Regular" w:cs="Calibri"/>
          <w:lang w:val="mk-MK"/>
        </w:rPr>
        <w:t xml:space="preserve"> </w:t>
      </w:r>
      <w:r w:rsidR="005F34E0" w:rsidRPr="00C93093">
        <w:rPr>
          <w:rFonts w:ascii="StobiSans Regular" w:hAnsi="StobiSans Regular" w:cs="Calibri"/>
          <w:lang w:val="mk-MK"/>
        </w:rPr>
        <w:t>и</w:t>
      </w:r>
      <w:r w:rsidR="005F34E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заштита на животната средина и </w:t>
      </w:r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>природата и Секторот за финанси</w:t>
      </w:r>
      <w:r w:rsidR="005F34E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ски прашања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80EF0" w:rsidRPr="00F84135" w:rsidRDefault="00780EF0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6267AB" w:rsidRPr="007434AC" w:rsidRDefault="006267AB" w:rsidP="006267AB">
      <w:pPr>
        <w:spacing w:after="200" w:line="276" w:lineRule="auto"/>
        <w:rPr>
          <w:rFonts w:ascii="StobiSans Regular" w:eastAsia="Calibri" w:hAnsi="StobiSans Regular" w:cs="Times New Roman"/>
          <w:b/>
        </w:rPr>
      </w:pPr>
    </w:p>
    <w:p w:rsidR="003226A2" w:rsidRPr="00F84135" w:rsidRDefault="003226A2" w:rsidP="003226A2">
      <w:pPr>
        <w:suppressAutoHyphens/>
        <w:spacing w:before="180" w:after="180" w:line="288" w:lineRule="auto"/>
        <w:jc w:val="center"/>
        <w:rPr>
          <w:rFonts w:ascii="StobiSans Regular" w:eastAsia="Calibri" w:hAnsi="StobiSans Regular" w:cs="Times New Roman"/>
          <w:b/>
          <w:lang w:val="mk-MK"/>
        </w:rPr>
      </w:pPr>
      <w:r w:rsidRPr="00F84135">
        <w:rPr>
          <w:rFonts w:ascii="StobiSans Regular" w:eastAsia="Calibri" w:hAnsi="StobiSans Regular" w:cs="Times New Roman"/>
          <w:b/>
          <w:lang w:val="mk-MK"/>
        </w:rPr>
        <w:t>ПРЕОДНИ И ЗАВРШНИ ОДРЕДБИ</w:t>
      </w: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  <w:r w:rsidRPr="007434AC">
        <w:rPr>
          <w:rFonts w:ascii="StobiSans Regular" w:eastAsia="Calibri" w:hAnsi="StobiSans Regular" w:cs="Times New Roman"/>
          <w:lang w:val="mk-MK"/>
        </w:rPr>
        <w:t xml:space="preserve"> </w:t>
      </w:r>
      <w:r w:rsidRPr="007434AC">
        <w:rPr>
          <w:rFonts w:ascii="StobiSans Regular" w:eastAsia="Calibri" w:hAnsi="StobiSans Regular" w:cs="Times New Roman"/>
          <w:lang w:val="mk-MK"/>
        </w:rPr>
        <w:tab/>
      </w:r>
      <w:r w:rsidR="00B557AF" w:rsidRPr="007434AC">
        <w:rPr>
          <w:rFonts w:ascii="StobiSans Regular" w:eastAsia="Calibri" w:hAnsi="StobiSans Regular" w:cs="Times New Roman"/>
          <w:lang w:val="mk-MK"/>
        </w:rPr>
        <w:t>Програмата</w:t>
      </w:r>
      <w:r w:rsidRPr="007434AC">
        <w:rPr>
          <w:rFonts w:ascii="StobiSans Regular" w:eastAsia="Calibri" w:hAnsi="StobiSans Regular" w:cs="Times New Roman"/>
          <w:lang w:val="mk-MK"/>
        </w:rPr>
        <w:t xml:space="preserve"> влегува во сила осмиот ден од денот на објавувањето во „Службен гласник на Општина Куманово“</w:t>
      </w:r>
      <w:r w:rsidR="002E1B4C">
        <w:rPr>
          <w:rFonts w:ascii="StobiSans Regular" w:eastAsia="Calibri" w:hAnsi="StobiSans Regular" w:cs="Times New Roman"/>
          <w:lang w:val="mk-MK"/>
        </w:rPr>
        <w:t>.</w:t>
      </w: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</w:p>
    <w:p w:rsidR="00F01719" w:rsidRPr="003226A2" w:rsidRDefault="00715320" w:rsidP="00F01719">
      <w:pPr>
        <w:suppressAutoHyphens/>
        <w:spacing w:line="276" w:lineRule="auto"/>
        <w:jc w:val="left"/>
        <w:rPr>
          <w:rFonts w:ascii="StobiSans Regular" w:eastAsia="Calibri" w:hAnsi="StobiSans Regular" w:cs="Times New Roman"/>
          <w:lang w:val="mk-MK"/>
        </w:rPr>
      </w:pPr>
      <w:r>
        <w:rPr>
          <w:rFonts w:ascii="StobiSans Regular" w:eastAsia="Calibri" w:hAnsi="StobiSans Regular" w:cs="Times New Roman"/>
          <w:lang w:val="mk-MK"/>
        </w:rPr>
        <w:t xml:space="preserve">Бр.                 </w:t>
      </w:r>
      <w:r w:rsidR="00F01719" w:rsidRPr="003226A2"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="00F01719"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="00F01719" w:rsidRPr="003226A2"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="00F01719">
        <w:rPr>
          <w:rFonts w:ascii="StobiSans Regular" w:eastAsia="Calibri" w:hAnsi="StobiSans Regular" w:cs="Times New Roman"/>
        </w:rPr>
        <w:t xml:space="preserve">  </w:t>
      </w:r>
      <w:r w:rsidR="00F01719">
        <w:rPr>
          <w:rFonts w:ascii="StobiSans Regular" w:eastAsia="Calibri" w:hAnsi="StobiSans Regular" w:cs="Times New Roman"/>
          <w:lang w:val="mk-MK"/>
        </w:rPr>
        <w:t xml:space="preserve">                   </w:t>
      </w:r>
      <w:r w:rsidR="00F01719">
        <w:rPr>
          <w:rFonts w:ascii="StobiSans Regular" w:eastAsia="Calibri" w:hAnsi="StobiSans Regular" w:cs="Times New Roman"/>
          <w:b/>
          <w:lang w:val="mk-MK"/>
        </w:rPr>
        <w:t>Совет</w:t>
      </w:r>
      <w:r w:rsidR="00F01719" w:rsidRPr="003226A2">
        <w:rPr>
          <w:rFonts w:ascii="StobiSans Regular" w:eastAsia="Calibri" w:hAnsi="StobiSans Regular" w:cs="Times New Roman"/>
          <w:b/>
          <w:lang w:val="mk-MK"/>
        </w:rPr>
        <w:t xml:space="preserve"> на Општина Куманово</w:t>
      </w:r>
    </w:p>
    <w:p w:rsidR="00F01719" w:rsidRDefault="00F01719" w:rsidP="00F01719">
      <w:pPr>
        <w:suppressAutoHyphens/>
        <w:spacing w:line="276" w:lineRule="auto"/>
        <w:jc w:val="left"/>
        <w:rPr>
          <w:rFonts w:ascii="StobiSans Regular" w:eastAsia="Calibri" w:hAnsi="StobiSans Regular" w:cs="Times New Roman"/>
          <w:lang w:val="mk-MK"/>
        </w:rPr>
      </w:pPr>
      <w:r w:rsidRPr="003226A2">
        <w:rPr>
          <w:rFonts w:ascii="StobiSans Regular" w:eastAsia="Calibri" w:hAnsi="StobiSans Regular" w:cs="Times New Roman"/>
          <w:lang w:val="mk-MK"/>
        </w:rPr>
        <w:t xml:space="preserve"> </w:t>
      </w:r>
      <w:r w:rsidR="00715320">
        <w:rPr>
          <w:rFonts w:ascii="StobiSans Regular" w:eastAsia="Calibri" w:hAnsi="StobiSans Regular" w:cs="Times New Roman"/>
          <w:lang w:val="mk-MK"/>
        </w:rPr>
        <w:t xml:space="preserve"> декември 20</w:t>
      </w:r>
      <w:r w:rsidR="00715320">
        <w:rPr>
          <w:rFonts w:ascii="StobiSans Regular" w:eastAsia="Calibri" w:hAnsi="StobiSans Regular" w:cs="Times New Roman"/>
        </w:rPr>
        <w:t>2</w:t>
      </w:r>
      <w:r w:rsidR="001130D0">
        <w:rPr>
          <w:rFonts w:ascii="StobiSans Regular" w:eastAsia="Calibri" w:hAnsi="StobiSans Regular" w:cs="Times New Roman"/>
          <w:lang w:val="mk-MK"/>
        </w:rPr>
        <w:t>1</w:t>
      </w:r>
      <w:r w:rsidRPr="003226A2">
        <w:rPr>
          <w:rFonts w:ascii="StobiSans Regular" w:eastAsia="Calibri" w:hAnsi="StobiSans Regular" w:cs="Times New Roman"/>
          <w:lang w:val="mk-MK"/>
        </w:rPr>
        <w:t xml:space="preserve"> година                                                               </w:t>
      </w:r>
      <w:r>
        <w:rPr>
          <w:rFonts w:ascii="StobiSans Regular" w:eastAsia="Calibri" w:hAnsi="StobiSans Regular" w:cs="Times New Roman"/>
          <w:lang w:val="mk-MK"/>
        </w:rPr>
        <w:t xml:space="preserve">                       </w:t>
      </w:r>
      <w:r w:rsidRPr="003226A2">
        <w:rPr>
          <w:rFonts w:ascii="StobiSans Regular" w:eastAsia="Calibri" w:hAnsi="StobiSans Regular" w:cs="Times New Roman"/>
          <w:lang w:val="mk-MK"/>
        </w:rPr>
        <w:t>Претседател,</w:t>
      </w:r>
    </w:p>
    <w:p w:rsidR="00B557AF" w:rsidRPr="007434AC" w:rsidRDefault="00F01719" w:rsidP="00F01719">
      <w:pPr>
        <w:suppressAutoHyphens/>
        <w:spacing w:line="276" w:lineRule="auto"/>
        <w:jc w:val="left"/>
        <w:rPr>
          <w:rFonts w:ascii="StobiSans Regular" w:eastAsia="Calibri" w:hAnsi="StobiSans Regular" w:cs="Times New Roman"/>
          <w:lang w:val="mk-MK"/>
        </w:rPr>
      </w:pPr>
      <w:r w:rsidRPr="003226A2">
        <w:rPr>
          <w:rFonts w:ascii="StobiSans Regular" w:eastAsia="Calibri" w:hAnsi="StobiSans Regular" w:cs="Times New Roman"/>
          <w:lang w:val="mk-MK"/>
        </w:rPr>
        <w:t xml:space="preserve">Куманово </w:t>
      </w:r>
      <w:r w:rsidRPr="003226A2">
        <w:rPr>
          <w:rFonts w:ascii="StobiSans Regular" w:eastAsia="Calibri" w:hAnsi="StobiSans Regular" w:cs="Times New Roman"/>
          <w:lang w:val="mk-MK"/>
        </w:rPr>
        <w:tab/>
        <w:t xml:space="preserve">                                                                                                 </w:t>
      </w:r>
      <w:r w:rsidR="001130D0">
        <w:rPr>
          <w:rFonts w:ascii="StobiSans Regular" w:eastAsia="Calibri" w:hAnsi="StobiSans Regular" w:cs="Times New Roman"/>
          <w:lang w:val="mk-MK"/>
        </w:rPr>
        <w:t xml:space="preserve">   Ивана Ѓорѓиевска</w:t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  <w:r w:rsidRPr="003226A2">
        <w:rPr>
          <w:rFonts w:ascii="StobiSans Regular" w:eastAsia="Calibri" w:hAnsi="StobiSans Regular" w:cs="Times New Roman"/>
          <w:i/>
          <w:lang w:val="mk-MK"/>
        </w:rPr>
        <w:tab/>
      </w:r>
    </w:p>
    <w:sectPr w:rsidR="00B557AF" w:rsidRPr="007434AC" w:rsidSect="005C1DDE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17" w:rsidRDefault="00936817" w:rsidP="00812212">
      <w:r>
        <w:separator/>
      </w:r>
    </w:p>
  </w:endnote>
  <w:endnote w:type="continuationSeparator" w:id="0">
    <w:p w:rsidR="00936817" w:rsidRDefault="00936817" w:rsidP="008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1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12" w:rsidRDefault="00A41334">
        <w:pPr>
          <w:pStyle w:val="Footer"/>
          <w:jc w:val="right"/>
        </w:pPr>
        <w:r>
          <w:fldChar w:fldCharType="begin"/>
        </w:r>
        <w:r w:rsidR="00812212">
          <w:instrText xml:space="preserve"> PAGE   \* MERGEFORMAT </w:instrText>
        </w:r>
        <w:r>
          <w:fldChar w:fldCharType="separate"/>
        </w:r>
        <w:r w:rsidR="00372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212" w:rsidRDefault="0081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17" w:rsidRDefault="00936817" w:rsidP="00812212">
      <w:r>
        <w:separator/>
      </w:r>
    </w:p>
  </w:footnote>
  <w:footnote w:type="continuationSeparator" w:id="0">
    <w:p w:rsidR="00936817" w:rsidRDefault="00936817" w:rsidP="0081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A" w:rsidRDefault="000B08DA" w:rsidP="00715320">
    <w:pPr>
      <w:pStyle w:val="Header"/>
      <w:tabs>
        <w:tab w:val="clear" w:pos="4680"/>
        <w:tab w:val="clear" w:pos="9360"/>
        <w:tab w:val="left" w:pos="7395"/>
      </w:tabs>
      <w:rPr>
        <w:caps/>
        <w:color w:val="44546A"/>
        <w:sz w:val="20"/>
        <w:szCs w:val="20"/>
      </w:rPr>
    </w:pPr>
    <w:r>
      <w:rPr>
        <w:caps/>
        <w:noProof/>
        <w:color w:val="44546A"/>
        <w:sz w:val="20"/>
        <w:szCs w:val="20"/>
      </w:rPr>
      <w:drawing>
        <wp:inline distT="0" distB="0" distL="0" distR="0">
          <wp:extent cx="4857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320">
      <w:rPr>
        <w:caps/>
        <w:color w:val="44546A"/>
        <w:sz w:val="20"/>
        <w:szCs w:val="20"/>
      </w:rPr>
      <w:tab/>
    </w:r>
  </w:p>
  <w:p w:rsidR="00812212" w:rsidRPr="00C80D7A" w:rsidRDefault="00C80D7A" w:rsidP="00C80D7A">
    <w:pPr>
      <w:pStyle w:val="Header"/>
      <w:ind w:left="720"/>
      <w:jc w:val="center"/>
      <w:rPr>
        <w:b/>
        <w:caps/>
        <w:color w:val="44546A"/>
        <w:sz w:val="18"/>
        <w:szCs w:val="18"/>
        <w:lang w:val="mk-MK"/>
      </w:rPr>
    </w:pPr>
    <w:r w:rsidRPr="00C80D7A">
      <w:rPr>
        <w:rFonts w:ascii="StobiSans Regular" w:eastAsia="Times New Roman" w:hAnsi="StobiSans Regular" w:cs="Arial"/>
        <w:b/>
        <w:bCs/>
        <w:color w:val="000000"/>
        <w:sz w:val="18"/>
        <w:szCs w:val="18"/>
      </w:rPr>
      <w:t>ПРОГРАМА</w:t>
    </w:r>
    <w:r>
      <w:rPr>
        <w:rFonts w:ascii="StobiSans Regular" w:eastAsia="Times New Roman" w:hAnsi="StobiSans Regular" w:cs="Times New Roman"/>
        <w:color w:val="000000"/>
        <w:sz w:val="18"/>
        <w:szCs w:val="18"/>
      </w:rPr>
      <w:t xml:space="preserve"> </w:t>
    </w:r>
    <w:r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З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А СУБВЕНЦИОНИРАЊЕ НА ГРАЃАНИ ЗА ПРИКЛУЧОК НА ГАСИФИКАЦИОНА </w:t>
    </w:r>
    <w:r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        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МРЕЖА НА ПОД</w:t>
    </w:r>
    <w:r w:rsidR="00715320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РАЧЈЕ НА ОПШТИНА КУМАНОВО ЗА 20</w:t>
    </w:r>
    <w:r w:rsidR="00715320">
      <w:rPr>
        <w:rFonts w:ascii="StobiSans Regular" w:eastAsia="Times New Roman" w:hAnsi="StobiSans Regular" w:cs="Times New Roman"/>
        <w:b/>
        <w:color w:val="000000"/>
        <w:sz w:val="18"/>
        <w:szCs w:val="18"/>
      </w:rPr>
      <w:t>2</w:t>
    </w:r>
    <w:r w:rsidR="001130D0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2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F3D"/>
    <w:multiLevelType w:val="hybridMultilevel"/>
    <w:tmpl w:val="1D6625F6"/>
    <w:lvl w:ilvl="0" w:tplc="8B98D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EDA"/>
    <w:multiLevelType w:val="hybridMultilevel"/>
    <w:tmpl w:val="252A1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4E8A"/>
    <w:multiLevelType w:val="hybridMultilevel"/>
    <w:tmpl w:val="34204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36A9"/>
    <w:multiLevelType w:val="hybridMultilevel"/>
    <w:tmpl w:val="7238500A"/>
    <w:lvl w:ilvl="0" w:tplc="906857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91AD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EC6D96"/>
    <w:multiLevelType w:val="hybridMultilevel"/>
    <w:tmpl w:val="BF14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07202"/>
    <w:multiLevelType w:val="hybridMultilevel"/>
    <w:tmpl w:val="0D10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87A6F"/>
    <w:multiLevelType w:val="hybridMultilevel"/>
    <w:tmpl w:val="A4085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06692"/>
    <w:multiLevelType w:val="hybridMultilevel"/>
    <w:tmpl w:val="A4804BB8"/>
    <w:lvl w:ilvl="0" w:tplc="6EEA8DE2">
      <w:start w:val="5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D00EF"/>
    <w:multiLevelType w:val="hybridMultilevel"/>
    <w:tmpl w:val="F1584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76E84"/>
    <w:multiLevelType w:val="hybridMultilevel"/>
    <w:tmpl w:val="24E2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E4"/>
    <w:rsid w:val="00003045"/>
    <w:rsid w:val="00006989"/>
    <w:rsid w:val="00050ACA"/>
    <w:rsid w:val="000549CE"/>
    <w:rsid w:val="00086155"/>
    <w:rsid w:val="000A29D0"/>
    <w:rsid w:val="000B08DA"/>
    <w:rsid w:val="000C7BD6"/>
    <w:rsid w:val="001130D0"/>
    <w:rsid w:val="00164186"/>
    <w:rsid w:val="001A67B8"/>
    <w:rsid w:val="001D1EC7"/>
    <w:rsid w:val="00201007"/>
    <w:rsid w:val="0020149A"/>
    <w:rsid w:val="00216D42"/>
    <w:rsid w:val="002A3F12"/>
    <w:rsid w:val="002B1C4E"/>
    <w:rsid w:val="002E054F"/>
    <w:rsid w:val="002E1B4C"/>
    <w:rsid w:val="003226A2"/>
    <w:rsid w:val="003534A3"/>
    <w:rsid w:val="00372AB9"/>
    <w:rsid w:val="003A17F5"/>
    <w:rsid w:val="003B2AB1"/>
    <w:rsid w:val="003C247D"/>
    <w:rsid w:val="004E2DD0"/>
    <w:rsid w:val="00501302"/>
    <w:rsid w:val="005608A0"/>
    <w:rsid w:val="005824AB"/>
    <w:rsid w:val="005C1DDE"/>
    <w:rsid w:val="005D7943"/>
    <w:rsid w:val="005F34E0"/>
    <w:rsid w:val="006267AB"/>
    <w:rsid w:val="006404D6"/>
    <w:rsid w:val="00666FAF"/>
    <w:rsid w:val="0068237E"/>
    <w:rsid w:val="006A1CC5"/>
    <w:rsid w:val="006C1F12"/>
    <w:rsid w:val="006C4508"/>
    <w:rsid w:val="00702EE4"/>
    <w:rsid w:val="00715320"/>
    <w:rsid w:val="0073546B"/>
    <w:rsid w:val="007434AC"/>
    <w:rsid w:val="007732A2"/>
    <w:rsid w:val="00780EF0"/>
    <w:rsid w:val="007D3E55"/>
    <w:rsid w:val="007D3EEB"/>
    <w:rsid w:val="007F4415"/>
    <w:rsid w:val="008108A1"/>
    <w:rsid w:val="00812212"/>
    <w:rsid w:val="00826F84"/>
    <w:rsid w:val="00880107"/>
    <w:rsid w:val="0090550C"/>
    <w:rsid w:val="00907321"/>
    <w:rsid w:val="009147F6"/>
    <w:rsid w:val="00936817"/>
    <w:rsid w:val="00963521"/>
    <w:rsid w:val="009F1080"/>
    <w:rsid w:val="00A02B85"/>
    <w:rsid w:val="00A31053"/>
    <w:rsid w:val="00A41334"/>
    <w:rsid w:val="00A66F27"/>
    <w:rsid w:val="00AA2309"/>
    <w:rsid w:val="00B06F20"/>
    <w:rsid w:val="00B557AF"/>
    <w:rsid w:val="00C16B55"/>
    <w:rsid w:val="00C24FA5"/>
    <w:rsid w:val="00C27822"/>
    <w:rsid w:val="00C55484"/>
    <w:rsid w:val="00C7262A"/>
    <w:rsid w:val="00C80D7A"/>
    <w:rsid w:val="00D37608"/>
    <w:rsid w:val="00D412E2"/>
    <w:rsid w:val="00D743A8"/>
    <w:rsid w:val="00DA0FBC"/>
    <w:rsid w:val="00DD2A35"/>
    <w:rsid w:val="00DF579D"/>
    <w:rsid w:val="00DF6779"/>
    <w:rsid w:val="00E13DFA"/>
    <w:rsid w:val="00E50994"/>
    <w:rsid w:val="00E5528D"/>
    <w:rsid w:val="00F01719"/>
    <w:rsid w:val="00F12495"/>
    <w:rsid w:val="00F20758"/>
    <w:rsid w:val="00F246CB"/>
    <w:rsid w:val="00F35003"/>
    <w:rsid w:val="00F84135"/>
    <w:rsid w:val="00FC66A7"/>
    <w:rsid w:val="00FE2AC0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D7A72-0A0F-4C25-831D-8251627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DE"/>
  </w:style>
  <w:style w:type="paragraph" w:styleId="Heading1">
    <w:name w:val="heading 1"/>
    <w:basedOn w:val="Normal"/>
    <w:next w:val="Normal"/>
    <w:link w:val="Heading1Char"/>
    <w:uiPriority w:val="9"/>
    <w:qFormat/>
    <w:rsid w:val="005C1D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DD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DD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DD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DD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DD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DDE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DDE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DDE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12"/>
  </w:style>
  <w:style w:type="paragraph" w:styleId="Footer">
    <w:name w:val="footer"/>
    <w:basedOn w:val="Normal"/>
    <w:link w:val="Foot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12"/>
  </w:style>
  <w:style w:type="character" w:customStyle="1" w:styleId="Heading1Char">
    <w:name w:val="Heading 1 Char"/>
    <w:basedOn w:val="DefaultParagraphFont"/>
    <w:link w:val="Heading1"/>
    <w:uiPriority w:val="9"/>
    <w:rsid w:val="005C1D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D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D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DD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D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D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DD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DD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DD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1D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D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1D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D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1DDE"/>
    <w:rPr>
      <w:i/>
      <w:iCs/>
      <w:color w:val="auto"/>
    </w:rPr>
  </w:style>
  <w:style w:type="paragraph" w:styleId="NoSpacing">
    <w:name w:val="No Spacing"/>
    <w:uiPriority w:val="1"/>
    <w:qFormat/>
    <w:rsid w:val="005C1DDE"/>
  </w:style>
  <w:style w:type="paragraph" w:styleId="Quote">
    <w:name w:val="Quote"/>
    <w:basedOn w:val="Normal"/>
    <w:next w:val="Normal"/>
    <w:link w:val="QuoteChar"/>
    <w:uiPriority w:val="29"/>
    <w:qFormat/>
    <w:rsid w:val="005C1D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D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DD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C1DD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C1D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1DD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1DD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C1DD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DDE"/>
    <w:pPr>
      <w:outlineLvl w:val="9"/>
    </w:pPr>
  </w:style>
  <w:style w:type="paragraph" w:styleId="ListParagraph">
    <w:name w:val="List Paragraph"/>
    <w:basedOn w:val="Normal"/>
    <w:uiPriority w:val="34"/>
    <w:qFormat/>
    <w:rsid w:val="00A31053"/>
    <w:pPr>
      <w:ind w:left="720"/>
      <w:contextualSpacing/>
    </w:pPr>
  </w:style>
  <w:style w:type="paragraph" w:styleId="Revision">
    <w:name w:val="Revision"/>
    <w:hidden/>
    <w:uiPriority w:val="99"/>
    <w:semiHidden/>
    <w:rsid w:val="00C16B55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F33C-C247-4C2B-B014-74E53549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2020-11-30T07:00:00Z</cp:lastPrinted>
  <dcterms:created xsi:type="dcterms:W3CDTF">2021-12-13T09:35:00Z</dcterms:created>
  <dcterms:modified xsi:type="dcterms:W3CDTF">2022-02-18T07:47:00Z</dcterms:modified>
</cp:coreProperties>
</file>