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A0A00" w14:textId="77777777" w:rsidR="00BD1650" w:rsidRDefault="00BD1650">
      <w:pPr>
        <w:rPr>
          <w:sz w:val="16"/>
          <w:szCs w:val="16"/>
          <w:lang w:val="mk-MK"/>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8"/>
        <w:gridCol w:w="1806"/>
        <w:gridCol w:w="4633"/>
      </w:tblGrid>
      <w:tr w:rsidR="006A7295" w:rsidRPr="006A7295" w14:paraId="57F0C54A" w14:textId="77777777" w:rsidTr="00810E7A">
        <w:trPr>
          <w:trHeight w:val="2717"/>
          <w:jc w:val="center"/>
        </w:trPr>
        <w:tc>
          <w:tcPr>
            <w:tcW w:w="9017" w:type="dxa"/>
            <w:gridSpan w:val="3"/>
            <w:shd w:val="clear" w:color="auto" w:fill="FFFFFF" w:themeFill="background1"/>
          </w:tcPr>
          <w:p w14:paraId="45452BEB" w14:textId="77777777" w:rsidR="006A7295" w:rsidRPr="006A7295" w:rsidRDefault="006A7295" w:rsidP="006A7295">
            <w:pPr>
              <w:jc w:val="center"/>
              <w:rPr>
                <w:b/>
                <w:i/>
                <w:iCs/>
                <w:sz w:val="16"/>
                <w:szCs w:val="16"/>
              </w:rPr>
            </w:pPr>
            <w:r w:rsidRPr="006A7295">
              <w:rPr>
                <w:b/>
                <w:sz w:val="16"/>
                <w:szCs w:val="16"/>
                <w:lang w:val="mk-MK"/>
              </w:rPr>
              <w:t>Формулар за доставување коментари и предлози за Контролната листа на ПУЖССА за проектот „Реконструкција на локална улица „Моша Пијаде “во Општина Куманово</w:t>
            </w:r>
            <w:r w:rsidRPr="006A7295">
              <w:rPr>
                <w:b/>
                <w:sz w:val="16"/>
                <w:szCs w:val="16"/>
              </w:rPr>
              <w:t>“</w:t>
            </w:r>
          </w:p>
          <w:p w14:paraId="09B2A9B2" w14:textId="77777777" w:rsidR="006A7295" w:rsidRPr="006A7295" w:rsidRDefault="006A7295" w:rsidP="006A7295">
            <w:pPr>
              <w:rPr>
                <w:b/>
                <w:sz w:val="16"/>
                <w:szCs w:val="16"/>
                <w:lang w:val="mk-MK"/>
              </w:rPr>
            </w:pPr>
            <w:r w:rsidRPr="006A7295">
              <w:rPr>
                <w:b/>
                <w:sz w:val="16"/>
                <w:szCs w:val="16"/>
                <w:lang w:val="mk-MK"/>
              </w:rPr>
              <w:t>Опис на проектот</w:t>
            </w:r>
          </w:p>
          <w:p w14:paraId="2624C48B" w14:textId="77777777" w:rsidR="006A7295" w:rsidRPr="006A7295" w:rsidRDefault="006A7295" w:rsidP="006A7295">
            <w:pPr>
              <w:jc w:val="both"/>
              <w:rPr>
                <w:bCs/>
                <w:sz w:val="16"/>
                <w:szCs w:val="16"/>
                <w:lang w:val="mk-MK"/>
              </w:rPr>
            </w:pPr>
            <w:proofErr w:type="spellStart"/>
            <w:r w:rsidRPr="006A7295">
              <w:rPr>
                <w:bCs/>
                <w:sz w:val="16"/>
                <w:szCs w:val="16"/>
              </w:rPr>
              <w:t>Локалн</w:t>
            </w:r>
            <w:proofErr w:type="spellEnd"/>
            <w:r w:rsidRPr="006A7295">
              <w:rPr>
                <w:bCs/>
                <w:sz w:val="16"/>
                <w:szCs w:val="16"/>
                <w:lang w:val="mk-MK"/>
              </w:rPr>
              <w:t xml:space="preserve">ата </w:t>
            </w:r>
            <w:r w:rsidRPr="006A7295">
              <w:rPr>
                <w:bCs/>
                <w:sz w:val="16"/>
                <w:szCs w:val="16"/>
              </w:rPr>
              <w:t xml:space="preserve"> </w:t>
            </w:r>
            <w:proofErr w:type="spellStart"/>
            <w:r w:rsidRPr="006A7295">
              <w:rPr>
                <w:bCs/>
                <w:sz w:val="16"/>
                <w:szCs w:val="16"/>
              </w:rPr>
              <w:t>улиц</w:t>
            </w:r>
            <w:proofErr w:type="spellEnd"/>
            <w:r w:rsidRPr="006A7295">
              <w:rPr>
                <w:bCs/>
                <w:sz w:val="16"/>
                <w:szCs w:val="16"/>
                <w:lang w:val="mk-MK"/>
              </w:rPr>
              <w:t>а</w:t>
            </w:r>
            <w:r w:rsidRPr="006A7295">
              <w:rPr>
                <w:bCs/>
                <w:sz w:val="16"/>
                <w:szCs w:val="16"/>
              </w:rPr>
              <w:t xml:space="preserve"> </w:t>
            </w:r>
            <w:proofErr w:type="spellStart"/>
            <w:r w:rsidRPr="006A7295">
              <w:rPr>
                <w:bCs/>
                <w:sz w:val="16"/>
                <w:szCs w:val="16"/>
              </w:rPr>
              <w:t>за</w:t>
            </w:r>
            <w:proofErr w:type="spellEnd"/>
            <w:r w:rsidRPr="006A7295">
              <w:rPr>
                <w:bCs/>
                <w:sz w:val="16"/>
                <w:szCs w:val="16"/>
              </w:rPr>
              <w:t xml:space="preserve"> </w:t>
            </w:r>
            <w:r w:rsidRPr="006A7295">
              <w:rPr>
                <w:bCs/>
                <w:sz w:val="16"/>
                <w:szCs w:val="16"/>
                <w:lang w:val="mk-MK"/>
              </w:rPr>
              <w:t xml:space="preserve">реконструкција </w:t>
            </w:r>
            <w:proofErr w:type="spellStart"/>
            <w:r w:rsidRPr="006A7295">
              <w:rPr>
                <w:bCs/>
                <w:sz w:val="16"/>
                <w:szCs w:val="16"/>
              </w:rPr>
              <w:t>се</w:t>
            </w:r>
            <w:proofErr w:type="spellEnd"/>
            <w:r w:rsidRPr="006A7295">
              <w:rPr>
                <w:bCs/>
                <w:sz w:val="16"/>
                <w:szCs w:val="16"/>
              </w:rPr>
              <w:t xml:space="preserve"> </w:t>
            </w:r>
            <w:proofErr w:type="spellStart"/>
            <w:r w:rsidRPr="006A7295">
              <w:rPr>
                <w:bCs/>
                <w:sz w:val="16"/>
                <w:szCs w:val="16"/>
              </w:rPr>
              <w:t>наоѓа</w:t>
            </w:r>
            <w:proofErr w:type="spellEnd"/>
            <w:r w:rsidRPr="006A7295">
              <w:rPr>
                <w:bCs/>
                <w:sz w:val="16"/>
                <w:szCs w:val="16"/>
              </w:rPr>
              <w:t xml:space="preserve"> </w:t>
            </w:r>
            <w:proofErr w:type="spellStart"/>
            <w:r w:rsidRPr="006A7295">
              <w:rPr>
                <w:bCs/>
                <w:sz w:val="16"/>
                <w:szCs w:val="16"/>
              </w:rPr>
              <w:t>во</w:t>
            </w:r>
            <w:proofErr w:type="spellEnd"/>
            <w:r w:rsidRPr="006A7295">
              <w:rPr>
                <w:bCs/>
                <w:sz w:val="16"/>
                <w:szCs w:val="16"/>
              </w:rPr>
              <w:t xml:space="preserve"> Општина </w:t>
            </w:r>
            <w:r w:rsidRPr="006A7295">
              <w:rPr>
                <w:bCs/>
                <w:sz w:val="16"/>
                <w:szCs w:val="16"/>
                <w:lang w:val="mk-MK"/>
              </w:rPr>
              <w:t>Куманово</w:t>
            </w:r>
            <w:r w:rsidRPr="006A7295">
              <w:rPr>
                <w:bCs/>
                <w:sz w:val="16"/>
                <w:szCs w:val="16"/>
              </w:rPr>
              <w:t xml:space="preserve">, </w:t>
            </w:r>
            <w:proofErr w:type="spellStart"/>
            <w:r w:rsidRPr="006A7295">
              <w:rPr>
                <w:bCs/>
                <w:sz w:val="16"/>
                <w:szCs w:val="16"/>
              </w:rPr>
              <w:t>поточно</w:t>
            </w:r>
            <w:proofErr w:type="spellEnd"/>
            <w:r w:rsidRPr="006A7295">
              <w:rPr>
                <w:bCs/>
                <w:sz w:val="16"/>
                <w:szCs w:val="16"/>
              </w:rPr>
              <w:t xml:space="preserve"> </w:t>
            </w:r>
            <w:proofErr w:type="spellStart"/>
            <w:r w:rsidRPr="006A7295">
              <w:rPr>
                <w:bCs/>
                <w:sz w:val="16"/>
                <w:szCs w:val="16"/>
              </w:rPr>
              <w:t>во</w:t>
            </w:r>
            <w:proofErr w:type="spellEnd"/>
            <w:r w:rsidRPr="006A7295">
              <w:rPr>
                <w:bCs/>
                <w:sz w:val="16"/>
                <w:szCs w:val="16"/>
              </w:rPr>
              <w:t xml:space="preserve"> </w:t>
            </w:r>
            <w:r w:rsidRPr="006A7295">
              <w:rPr>
                <w:bCs/>
                <w:sz w:val="16"/>
                <w:szCs w:val="16"/>
                <w:lang w:val="mk-MK"/>
              </w:rPr>
              <w:t xml:space="preserve">централното градско подрачје на градот . </w:t>
            </w:r>
            <w:proofErr w:type="spellStart"/>
            <w:r w:rsidRPr="006A7295">
              <w:rPr>
                <w:bCs/>
                <w:sz w:val="16"/>
                <w:szCs w:val="16"/>
              </w:rPr>
              <w:t>Должината</w:t>
            </w:r>
            <w:proofErr w:type="spellEnd"/>
            <w:r w:rsidRPr="006A7295">
              <w:rPr>
                <w:bCs/>
                <w:sz w:val="16"/>
                <w:szCs w:val="16"/>
              </w:rPr>
              <w:t xml:space="preserve"> </w:t>
            </w:r>
            <w:proofErr w:type="spellStart"/>
            <w:r w:rsidRPr="006A7295">
              <w:rPr>
                <w:bCs/>
                <w:sz w:val="16"/>
                <w:szCs w:val="16"/>
              </w:rPr>
              <w:t>на</w:t>
            </w:r>
            <w:proofErr w:type="spellEnd"/>
            <w:r w:rsidRPr="006A7295">
              <w:rPr>
                <w:bCs/>
                <w:sz w:val="16"/>
                <w:szCs w:val="16"/>
              </w:rPr>
              <w:t xml:space="preserve"> </w:t>
            </w:r>
            <w:proofErr w:type="spellStart"/>
            <w:r w:rsidRPr="006A7295">
              <w:rPr>
                <w:bCs/>
                <w:sz w:val="16"/>
                <w:szCs w:val="16"/>
              </w:rPr>
              <w:t>под-проектната</w:t>
            </w:r>
            <w:proofErr w:type="spellEnd"/>
            <w:r w:rsidRPr="006A7295">
              <w:rPr>
                <w:bCs/>
                <w:sz w:val="16"/>
                <w:szCs w:val="16"/>
              </w:rPr>
              <w:t xml:space="preserve"> </w:t>
            </w:r>
            <w:proofErr w:type="spellStart"/>
            <w:r w:rsidRPr="006A7295">
              <w:rPr>
                <w:bCs/>
                <w:sz w:val="16"/>
                <w:szCs w:val="16"/>
              </w:rPr>
              <w:t>улица</w:t>
            </w:r>
            <w:proofErr w:type="spellEnd"/>
            <w:r w:rsidRPr="006A7295">
              <w:rPr>
                <w:bCs/>
                <w:sz w:val="16"/>
                <w:szCs w:val="16"/>
              </w:rPr>
              <w:t xml:space="preserve"> </w:t>
            </w:r>
            <w:proofErr w:type="spellStart"/>
            <w:r w:rsidRPr="006A7295">
              <w:rPr>
                <w:bCs/>
                <w:sz w:val="16"/>
                <w:szCs w:val="16"/>
              </w:rPr>
              <w:t>во</w:t>
            </w:r>
            <w:proofErr w:type="spellEnd"/>
            <w:r w:rsidRPr="006A7295">
              <w:rPr>
                <w:bCs/>
                <w:sz w:val="16"/>
                <w:szCs w:val="16"/>
              </w:rPr>
              <w:t xml:space="preserve"> е </w:t>
            </w:r>
            <w:r w:rsidRPr="006A7295">
              <w:rPr>
                <w:bCs/>
                <w:sz w:val="16"/>
                <w:szCs w:val="16"/>
                <w:lang w:val="mk-MK"/>
              </w:rPr>
              <w:t xml:space="preserve"> 1400 </w:t>
            </w:r>
            <w:r w:rsidRPr="006A7295">
              <w:rPr>
                <w:bCs/>
                <w:sz w:val="16"/>
                <w:szCs w:val="16"/>
              </w:rPr>
              <w:t xml:space="preserve">m </w:t>
            </w:r>
            <w:proofErr w:type="spellStart"/>
            <w:r w:rsidRPr="006A7295">
              <w:rPr>
                <w:bCs/>
                <w:sz w:val="16"/>
                <w:szCs w:val="16"/>
              </w:rPr>
              <w:t>со</w:t>
            </w:r>
            <w:proofErr w:type="spellEnd"/>
            <w:r w:rsidRPr="006A7295">
              <w:rPr>
                <w:bCs/>
                <w:sz w:val="16"/>
                <w:szCs w:val="16"/>
              </w:rPr>
              <w:t xml:space="preserve"> </w:t>
            </w:r>
            <w:proofErr w:type="spellStart"/>
            <w:r w:rsidRPr="006A7295">
              <w:rPr>
                <w:bCs/>
                <w:sz w:val="16"/>
                <w:szCs w:val="16"/>
              </w:rPr>
              <w:t>ширина</w:t>
            </w:r>
            <w:proofErr w:type="spellEnd"/>
            <w:r w:rsidRPr="006A7295">
              <w:rPr>
                <w:bCs/>
                <w:sz w:val="16"/>
                <w:szCs w:val="16"/>
              </w:rPr>
              <w:t xml:space="preserve"> </w:t>
            </w:r>
            <w:proofErr w:type="spellStart"/>
            <w:r w:rsidRPr="006A7295">
              <w:rPr>
                <w:bCs/>
                <w:sz w:val="16"/>
                <w:szCs w:val="16"/>
              </w:rPr>
              <w:t>на</w:t>
            </w:r>
            <w:proofErr w:type="spellEnd"/>
            <w:r w:rsidRPr="006A7295">
              <w:rPr>
                <w:bCs/>
                <w:sz w:val="16"/>
                <w:szCs w:val="16"/>
              </w:rPr>
              <w:t xml:space="preserve"> </w:t>
            </w:r>
            <w:r w:rsidRPr="006A7295">
              <w:rPr>
                <w:bCs/>
                <w:sz w:val="16"/>
                <w:szCs w:val="16"/>
                <w:lang w:val="mk-MK"/>
              </w:rPr>
              <w:t xml:space="preserve">коловоз </w:t>
            </w:r>
            <w:proofErr w:type="spellStart"/>
            <w:r w:rsidRPr="006A7295">
              <w:rPr>
                <w:bCs/>
                <w:sz w:val="16"/>
                <w:szCs w:val="16"/>
              </w:rPr>
              <w:t>од</w:t>
            </w:r>
            <w:proofErr w:type="spellEnd"/>
            <w:r w:rsidRPr="006A7295">
              <w:rPr>
                <w:bCs/>
                <w:sz w:val="16"/>
                <w:szCs w:val="16"/>
              </w:rPr>
              <w:t xml:space="preserve"> </w:t>
            </w:r>
            <w:r w:rsidRPr="006A7295">
              <w:rPr>
                <w:bCs/>
                <w:sz w:val="16"/>
                <w:szCs w:val="16"/>
                <w:lang w:val="mk-MK"/>
              </w:rPr>
              <w:t>7</w:t>
            </w:r>
            <w:r w:rsidRPr="006A7295">
              <w:rPr>
                <w:bCs/>
                <w:sz w:val="16"/>
                <w:szCs w:val="16"/>
              </w:rPr>
              <w:t xml:space="preserve"> m</w:t>
            </w:r>
            <w:r w:rsidRPr="006A7295">
              <w:rPr>
                <w:bCs/>
                <w:sz w:val="16"/>
                <w:szCs w:val="16"/>
                <w:lang w:val="mk-MK"/>
              </w:rPr>
              <w:t xml:space="preserve"> во две насоки</w:t>
            </w:r>
            <w:r w:rsidRPr="006A7295">
              <w:rPr>
                <w:bCs/>
                <w:sz w:val="16"/>
                <w:szCs w:val="16"/>
              </w:rPr>
              <w:t xml:space="preserve">. </w:t>
            </w:r>
            <w:proofErr w:type="spellStart"/>
            <w:r w:rsidRPr="006A7295">
              <w:rPr>
                <w:bCs/>
                <w:sz w:val="16"/>
                <w:szCs w:val="16"/>
              </w:rPr>
              <w:t>Главните</w:t>
            </w:r>
            <w:proofErr w:type="spellEnd"/>
            <w:r w:rsidRPr="006A7295">
              <w:rPr>
                <w:bCs/>
                <w:sz w:val="16"/>
                <w:szCs w:val="16"/>
              </w:rPr>
              <w:t xml:space="preserve"> </w:t>
            </w:r>
            <w:proofErr w:type="spellStart"/>
            <w:r w:rsidRPr="006A7295">
              <w:rPr>
                <w:bCs/>
                <w:sz w:val="16"/>
                <w:szCs w:val="16"/>
              </w:rPr>
              <w:t>активности</w:t>
            </w:r>
            <w:proofErr w:type="spellEnd"/>
            <w:r w:rsidRPr="006A7295">
              <w:rPr>
                <w:bCs/>
                <w:sz w:val="16"/>
                <w:szCs w:val="16"/>
              </w:rPr>
              <w:t xml:space="preserve"> </w:t>
            </w:r>
            <w:r w:rsidRPr="006A7295">
              <w:rPr>
                <w:bCs/>
                <w:sz w:val="16"/>
                <w:szCs w:val="16"/>
                <w:lang w:val="mk-MK"/>
              </w:rPr>
              <w:t xml:space="preserve">за реконструкција на  улицата </w:t>
            </w:r>
            <w:r w:rsidRPr="006A7295">
              <w:rPr>
                <w:bCs/>
                <w:sz w:val="16"/>
                <w:szCs w:val="16"/>
              </w:rPr>
              <w:t xml:space="preserve">  </w:t>
            </w:r>
            <w:proofErr w:type="spellStart"/>
            <w:r w:rsidRPr="006A7295">
              <w:rPr>
                <w:bCs/>
                <w:sz w:val="16"/>
                <w:szCs w:val="16"/>
              </w:rPr>
              <w:t>вклучуваат</w:t>
            </w:r>
            <w:proofErr w:type="spellEnd"/>
            <w:r w:rsidRPr="006A7295">
              <w:rPr>
                <w:bCs/>
                <w:sz w:val="16"/>
                <w:szCs w:val="16"/>
              </w:rPr>
              <w:t xml:space="preserve">: </w:t>
            </w:r>
            <w:r w:rsidRPr="006A7295">
              <w:rPr>
                <w:bCs/>
                <w:sz w:val="16"/>
                <w:szCs w:val="16"/>
                <w:lang w:val="mk-MK"/>
              </w:rPr>
              <w:t xml:space="preserve">реконструклција на атм.канал на дел од улицата, изградба на атм.канал на дел од улицата, поставување на електрика под земја, поставување на телекомуникациска инфратсруктура под земја во посебни канали, поставување а полуподземни контењери, нови рабници и тротоари, регулирање на сообраќај, поставување на пешачки патеки за мешан сообраќај, осветлување, средување на дрворед долж улицата. </w:t>
            </w:r>
          </w:p>
          <w:p w14:paraId="45E79B04" w14:textId="154D4665" w:rsidR="006A7295" w:rsidRPr="006A7295" w:rsidRDefault="006A7295" w:rsidP="006A7295">
            <w:pPr>
              <w:jc w:val="both"/>
              <w:rPr>
                <w:bCs/>
                <w:sz w:val="16"/>
                <w:szCs w:val="16"/>
              </w:rPr>
            </w:pPr>
            <w:r w:rsidRPr="006A7295">
              <w:rPr>
                <w:bCs/>
                <w:sz w:val="16"/>
                <w:szCs w:val="16"/>
                <w:lang w:val="mk-MK"/>
              </w:rPr>
              <w:t>Предметната улица е гсто населена, со индивидуални куќи, станбени згради за колкетивно домување, како и мали бизниси. На самиот почеток на улицата има мал трговски центар, банка, а при крајот на улицата и детска градинка, средноп економско училиште Перо Наков, спортска сала, базен од отворен и затворен тип, како и терени за фудбал и спорт. Со реконтрсукцијата на улицата Моша Пијаде во голема мерка ќе се  подобрат условите за живот на тамошните жители, но и ќе се обебзеди многу подобар пристап до булеварот Октомврикса Револуција, како и кон излез кон регионалниот пат куманово-Свети Николе, 1204.</w:t>
            </w:r>
          </w:p>
          <w:p w14:paraId="6132B3C1" w14:textId="77777777" w:rsidR="006A7295" w:rsidRPr="006A7295" w:rsidRDefault="006A7295" w:rsidP="006A7295">
            <w:pPr>
              <w:rPr>
                <w:b/>
                <w:sz w:val="16"/>
                <w:szCs w:val="16"/>
              </w:rPr>
            </w:pPr>
            <w:r w:rsidRPr="006A7295">
              <w:rPr>
                <w:b/>
                <w:sz w:val="16"/>
                <w:szCs w:val="16"/>
                <w:lang w:val="mk-MK"/>
              </w:rPr>
              <w:t>Електронската верзија на Контролната листа на ПУЖССА за „Реконструкција на локална улица „Моша Пијаде“ во Општина Куманово“ е достапна на следниве веб-страни</w:t>
            </w:r>
            <w:r w:rsidRPr="006A7295">
              <w:rPr>
                <w:b/>
                <w:sz w:val="16"/>
                <w:szCs w:val="16"/>
              </w:rPr>
              <w:t>:</w:t>
            </w:r>
          </w:p>
          <w:p w14:paraId="7126E201" w14:textId="77777777" w:rsidR="006A7295" w:rsidRPr="006A7295" w:rsidRDefault="006A7295" w:rsidP="006A7295">
            <w:pPr>
              <w:numPr>
                <w:ilvl w:val="0"/>
                <w:numId w:val="1"/>
              </w:numPr>
              <w:rPr>
                <w:sz w:val="16"/>
                <w:szCs w:val="16"/>
              </w:rPr>
            </w:pPr>
            <w:r w:rsidRPr="006A7295">
              <w:rPr>
                <w:sz w:val="16"/>
                <w:szCs w:val="16"/>
                <w:lang w:val="mk-MK"/>
              </w:rPr>
              <w:t>Општина Куманово</w:t>
            </w:r>
            <w:r w:rsidRPr="006A7295">
              <w:rPr>
                <w:sz w:val="16"/>
                <w:szCs w:val="16"/>
              </w:rPr>
              <w:t xml:space="preserve"> </w:t>
            </w:r>
            <w:r w:rsidRPr="006A7295">
              <w:rPr>
                <w:sz w:val="16"/>
                <w:szCs w:val="16"/>
                <w:u w:val="single"/>
              </w:rPr>
              <w:t>(</w:t>
            </w:r>
            <w:hyperlink r:id="rId5" w:history="1">
              <w:r w:rsidRPr="006A7295">
                <w:rPr>
                  <w:rStyle w:val="Hyperlink"/>
                  <w:sz w:val="16"/>
                  <w:szCs w:val="16"/>
                </w:rPr>
                <w:t>https://opstinakumanovo.gov.mk/</w:t>
              </w:r>
            </w:hyperlink>
            <w:r w:rsidRPr="006A7295">
              <w:rPr>
                <w:sz w:val="16"/>
                <w:szCs w:val="16"/>
                <w:u w:val="single"/>
              </w:rPr>
              <w:t xml:space="preserve"> )</w:t>
            </w:r>
          </w:p>
          <w:p w14:paraId="0BF1D7CF" w14:textId="2E8AAB91" w:rsidR="006A7295" w:rsidRPr="006A7295" w:rsidRDefault="006A7295" w:rsidP="006A7295">
            <w:pPr>
              <w:numPr>
                <w:ilvl w:val="0"/>
                <w:numId w:val="1"/>
              </w:numPr>
              <w:rPr>
                <w:sz w:val="16"/>
                <w:szCs w:val="16"/>
              </w:rPr>
            </w:pPr>
            <w:r w:rsidRPr="006A7295">
              <w:rPr>
                <w:sz w:val="16"/>
                <w:szCs w:val="16"/>
                <w:lang w:val="mk-MK"/>
              </w:rPr>
              <w:t>МТ</w:t>
            </w:r>
            <w:r w:rsidRPr="006A7295">
              <w:rPr>
                <w:sz w:val="16"/>
                <w:szCs w:val="16"/>
              </w:rPr>
              <w:t>/</w:t>
            </w:r>
            <w:r w:rsidRPr="006A7295">
              <w:rPr>
                <w:sz w:val="16"/>
                <w:szCs w:val="16"/>
                <w:lang w:val="mk-MK"/>
              </w:rPr>
              <w:t>ЕИП</w:t>
            </w:r>
            <w:r w:rsidRPr="006A7295">
              <w:rPr>
                <w:sz w:val="16"/>
                <w:szCs w:val="16"/>
              </w:rPr>
              <w:t>:</w:t>
            </w:r>
            <w:r w:rsidRPr="006A7295">
              <w:rPr>
                <w:sz w:val="16"/>
                <w:szCs w:val="16"/>
                <w:lang w:val="mk-MK"/>
              </w:rPr>
              <w:t xml:space="preserve">                     </w:t>
            </w:r>
            <w:hyperlink r:id="rId6" w:history="1">
              <w:r w:rsidRPr="006A7295">
                <w:rPr>
                  <w:rStyle w:val="Hyperlink"/>
                  <w:sz w:val="16"/>
                  <w:szCs w:val="16"/>
                </w:rPr>
                <w:t>www.wbprojects-mtc.mk</w:t>
              </w:r>
            </w:hyperlink>
          </w:p>
        </w:tc>
      </w:tr>
      <w:tr w:rsidR="006A7295" w:rsidRPr="006A7295" w14:paraId="5C9A3316" w14:textId="77777777" w:rsidTr="00810E7A">
        <w:trPr>
          <w:trHeight w:val="736"/>
          <w:jc w:val="center"/>
        </w:trPr>
        <w:tc>
          <w:tcPr>
            <w:tcW w:w="2578" w:type="dxa"/>
            <w:shd w:val="clear" w:color="auto" w:fill="F2F2F2"/>
          </w:tcPr>
          <w:p w14:paraId="4ACD7E5A" w14:textId="77777777" w:rsidR="006A7295" w:rsidRPr="006A7295" w:rsidRDefault="006A7295" w:rsidP="006A7295">
            <w:pPr>
              <w:rPr>
                <w:b/>
                <w:sz w:val="16"/>
                <w:szCs w:val="16"/>
                <w:lang w:val="mk-MK"/>
              </w:rPr>
            </w:pPr>
            <w:r w:rsidRPr="006A7295">
              <w:rPr>
                <w:b/>
                <w:sz w:val="16"/>
                <w:szCs w:val="16"/>
                <w:lang w:val="mk-MK"/>
              </w:rPr>
              <w:t>Име и презиме на лицето кое дава коментар *</w:t>
            </w:r>
          </w:p>
          <w:p w14:paraId="48750DB3" w14:textId="77777777" w:rsidR="006A7295" w:rsidRPr="006A7295" w:rsidRDefault="006A7295" w:rsidP="006A7295">
            <w:pPr>
              <w:rPr>
                <w:b/>
                <w:sz w:val="16"/>
                <w:szCs w:val="16"/>
                <w:lang w:val="mk-MK"/>
              </w:rPr>
            </w:pPr>
          </w:p>
        </w:tc>
        <w:tc>
          <w:tcPr>
            <w:tcW w:w="6439" w:type="dxa"/>
            <w:gridSpan w:val="2"/>
            <w:shd w:val="clear" w:color="auto" w:fill="F2F2F2"/>
          </w:tcPr>
          <w:p w14:paraId="4D9B5F0C" w14:textId="77777777" w:rsidR="006A7295" w:rsidRPr="006A7295" w:rsidRDefault="006A7295" w:rsidP="006A7295">
            <w:pPr>
              <w:rPr>
                <w:sz w:val="16"/>
                <w:szCs w:val="16"/>
                <w:lang w:val="mk-MK"/>
              </w:rPr>
            </w:pPr>
          </w:p>
        </w:tc>
      </w:tr>
      <w:tr w:rsidR="006A7295" w:rsidRPr="006A7295" w14:paraId="7839B8A3" w14:textId="77777777" w:rsidTr="00810E7A">
        <w:trPr>
          <w:trHeight w:val="1134"/>
          <w:jc w:val="center"/>
        </w:trPr>
        <w:tc>
          <w:tcPr>
            <w:tcW w:w="2578" w:type="dxa"/>
            <w:shd w:val="clear" w:color="auto" w:fill="F2F2F2"/>
          </w:tcPr>
          <w:p w14:paraId="22A6CA21" w14:textId="77777777" w:rsidR="006A7295" w:rsidRPr="006A7295" w:rsidRDefault="006A7295" w:rsidP="006A7295">
            <w:pPr>
              <w:rPr>
                <w:b/>
                <w:sz w:val="16"/>
                <w:szCs w:val="16"/>
                <w:lang w:val="mk-MK"/>
              </w:rPr>
            </w:pPr>
            <w:r w:rsidRPr="006A7295">
              <w:rPr>
                <w:b/>
                <w:sz w:val="16"/>
                <w:szCs w:val="16"/>
                <w:lang w:val="mk-MK"/>
              </w:rPr>
              <w:t>Контакт информации*</w:t>
            </w:r>
          </w:p>
          <w:p w14:paraId="73A5267B" w14:textId="77777777" w:rsidR="006A7295" w:rsidRPr="006A7295" w:rsidRDefault="006A7295" w:rsidP="006A7295">
            <w:pPr>
              <w:rPr>
                <w:sz w:val="16"/>
                <w:szCs w:val="16"/>
              </w:rPr>
            </w:pPr>
          </w:p>
          <w:p w14:paraId="21C23C5D" w14:textId="77777777" w:rsidR="006A7295" w:rsidRPr="006A7295" w:rsidRDefault="006A7295" w:rsidP="006A7295">
            <w:pPr>
              <w:rPr>
                <w:sz w:val="16"/>
                <w:szCs w:val="16"/>
              </w:rPr>
            </w:pPr>
          </w:p>
        </w:tc>
        <w:tc>
          <w:tcPr>
            <w:tcW w:w="6439" w:type="dxa"/>
            <w:gridSpan w:val="2"/>
            <w:shd w:val="clear" w:color="auto" w:fill="F2F2F2"/>
          </w:tcPr>
          <w:p w14:paraId="3392830B" w14:textId="77777777" w:rsidR="006A7295" w:rsidRPr="006A7295" w:rsidRDefault="006A7295" w:rsidP="006A7295">
            <w:pPr>
              <w:rPr>
                <w:b/>
                <w:sz w:val="16"/>
                <w:szCs w:val="16"/>
              </w:rPr>
            </w:pPr>
            <w:r w:rsidRPr="006A7295">
              <w:rPr>
                <w:b/>
                <w:sz w:val="16"/>
                <w:szCs w:val="16"/>
                <w:lang w:val="mk-MK"/>
              </w:rPr>
              <w:t>Е-пошта</w:t>
            </w:r>
            <w:r w:rsidRPr="006A7295">
              <w:rPr>
                <w:b/>
                <w:sz w:val="16"/>
                <w:szCs w:val="16"/>
              </w:rPr>
              <w:t>:</w:t>
            </w:r>
          </w:p>
          <w:p w14:paraId="16BA0CDF" w14:textId="77777777" w:rsidR="006A7295" w:rsidRPr="006A7295" w:rsidRDefault="006A7295" w:rsidP="006A7295">
            <w:pPr>
              <w:rPr>
                <w:b/>
                <w:sz w:val="16"/>
                <w:szCs w:val="16"/>
              </w:rPr>
            </w:pPr>
          </w:p>
          <w:p w14:paraId="7A8C929C" w14:textId="77777777" w:rsidR="006A7295" w:rsidRPr="006A7295" w:rsidRDefault="006A7295" w:rsidP="006A7295">
            <w:pPr>
              <w:rPr>
                <w:sz w:val="16"/>
                <w:szCs w:val="16"/>
              </w:rPr>
            </w:pPr>
            <w:r w:rsidRPr="006A7295">
              <w:rPr>
                <w:sz w:val="16"/>
                <w:szCs w:val="16"/>
              </w:rPr>
              <w:t>______________________________</w:t>
            </w:r>
          </w:p>
          <w:p w14:paraId="7DE17570" w14:textId="77777777" w:rsidR="006A7295" w:rsidRPr="006A7295" w:rsidRDefault="006A7295" w:rsidP="006A7295">
            <w:pPr>
              <w:rPr>
                <w:b/>
                <w:sz w:val="16"/>
                <w:szCs w:val="16"/>
              </w:rPr>
            </w:pPr>
          </w:p>
          <w:p w14:paraId="4D6332D0" w14:textId="77777777" w:rsidR="006A7295" w:rsidRPr="006A7295" w:rsidRDefault="006A7295" w:rsidP="006A7295">
            <w:pPr>
              <w:rPr>
                <w:b/>
                <w:sz w:val="16"/>
                <w:szCs w:val="16"/>
              </w:rPr>
            </w:pPr>
            <w:r w:rsidRPr="006A7295">
              <w:rPr>
                <w:b/>
                <w:sz w:val="16"/>
                <w:szCs w:val="16"/>
                <w:lang w:val="mk-MK"/>
              </w:rPr>
              <w:t>тел</w:t>
            </w:r>
            <w:r w:rsidRPr="006A7295">
              <w:rPr>
                <w:b/>
                <w:sz w:val="16"/>
                <w:szCs w:val="16"/>
              </w:rPr>
              <w:t>:</w:t>
            </w:r>
          </w:p>
          <w:p w14:paraId="71A12968" w14:textId="77777777" w:rsidR="006A7295" w:rsidRPr="006A7295" w:rsidRDefault="006A7295" w:rsidP="006A7295">
            <w:pPr>
              <w:rPr>
                <w:b/>
                <w:sz w:val="16"/>
                <w:szCs w:val="16"/>
              </w:rPr>
            </w:pPr>
          </w:p>
          <w:p w14:paraId="4EBE5E6F" w14:textId="77777777" w:rsidR="006A7295" w:rsidRPr="006A7295" w:rsidRDefault="006A7295" w:rsidP="006A7295">
            <w:pPr>
              <w:rPr>
                <w:sz w:val="16"/>
                <w:szCs w:val="16"/>
              </w:rPr>
            </w:pPr>
            <w:r w:rsidRPr="006A7295">
              <w:rPr>
                <w:sz w:val="16"/>
                <w:szCs w:val="16"/>
              </w:rPr>
              <w:t>______________________________</w:t>
            </w:r>
          </w:p>
        </w:tc>
      </w:tr>
      <w:tr w:rsidR="006A7295" w:rsidRPr="006A7295" w14:paraId="62E9CF77" w14:textId="77777777" w:rsidTr="00810E7A">
        <w:trPr>
          <w:trHeight w:val="661"/>
          <w:jc w:val="center"/>
        </w:trPr>
        <w:tc>
          <w:tcPr>
            <w:tcW w:w="9017" w:type="dxa"/>
            <w:gridSpan w:val="3"/>
            <w:shd w:val="clear" w:color="auto" w:fill="F2F2F2"/>
          </w:tcPr>
          <w:p w14:paraId="596D5021" w14:textId="77777777" w:rsidR="006A7295" w:rsidRPr="006A7295" w:rsidRDefault="006A7295" w:rsidP="006A7295">
            <w:pPr>
              <w:rPr>
                <w:b/>
                <w:sz w:val="16"/>
                <w:szCs w:val="16"/>
                <w:lang w:val="mk-MK"/>
              </w:rPr>
            </w:pPr>
            <w:r w:rsidRPr="006A7295">
              <w:rPr>
                <w:b/>
                <w:sz w:val="16"/>
                <w:szCs w:val="16"/>
                <w:lang w:val="mk-MK"/>
              </w:rPr>
              <w:t>Коментари во врска со Контролната листа на ПУЖССА:</w:t>
            </w:r>
          </w:p>
          <w:p w14:paraId="51A7F933" w14:textId="77777777" w:rsidR="006A7295" w:rsidRPr="006A7295" w:rsidRDefault="006A7295" w:rsidP="006A7295">
            <w:pPr>
              <w:rPr>
                <w:sz w:val="16"/>
                <w:szCs w:val="16"/>
                <w:lang w:val="mk-MK"/>
              </w:rPr>
            </w:pPr>
          </w:p>
          <w:p w14:paraId="340FF2FE" w14:textId="77777777" w:rsidR="006A7295" w:rsidRPr="006A7295" w:rsidRDefault="006A7295" w:rsidP="006A7295">
            <w:pPr>
              <w:rPr>
                <w:sz w:val="16"/>
                <w:szCs w:val="16"/>
                <w:lang w:val="mk-MK"/>
              </w:rPr>
            </w:pPr>
          </w:p>
        </w:tc>
      </w:tr>
      <w:tr w:rsidR="006A7295" w:rsidRPr="006A7295" w14:paraId="2547A58E" w14:textId="77777777" w:rsidTr="00810E7A">
        <w:trPr>
          <w:trHeight w:val="912"/>
          <w:jc w:val="center"/>
        </w:trPr>
        <w:tc>
          <w:tcPr>
            <w:tcW w:w="4384" w:type="dxa"/>
            <w:gridSpan w:val="2"/>
            <w:shd w:val="clear" w:color="auto" w:fill="F2F2F2"/>
          </w:tcPr>
          <w:p w14:paraId="3EC8F63A" w14:textId="77777777" w:rsidR="006A7295" w:rsidRPr="006A7295" w:rsidRDefault="006A7295" w:rsidP="006A7295">
            <w:pPr>
              <w:rPr>
                <w:b/>
                <w:sz w:val="16"/>
                <w:szCs w:val="16"/>
                <w:lang w:val="mk-MK"/>
              </w:rPr>
            </w:pPr>
            <w:r w:rsidRPr="006A7295">
              <w:rPr>
                <w:b/>
                <w:sz w:val="16"/>
                <w:szCs w:val="16"/>
                <w:lang w:val="mk-MK"/>
              </w:rPr>
              <w:t>Потпис</w:t>
            </w:r>
          </w:p>
          <w:p w14:paraId="3E9ADB6C" w14:textId="77777777" w:rsidR="006A7295" w:rsidRPr="006A7295" w:rsidRDefault="006A7295" w:rsidP="006A7295">
            <w:pPr>
              <w:rPr>
                <w:sz w:val="16"/>
                <w:szCs w:val="16"/>
              </w:rPr>
            </w:pPr>
          </w:p>
          <w:p w14:paraId="55E09B98" w14:textId="77777777" w:rsidR="006A7295" w:rsidRPr="006A7295" w:rsidRDefault="006A7295" w:rsidP="006A7295">
            <w:pPr>
              <w:rPr>
                <w:sz w:val="16"/>
                <w:szCs w:val="16"/>
              </w:rPr>
            </w:pPr>
            <w:r w:rsidRPr="006A7295">
              <w:rPr>
                <w:sz w:val="16"/>
                <w:szCs w:val="16"/>
              </w:rPr>
              <w:t>______________________</w:t>
            </w:r>
          </w:p>
        </w:tc>
        <w:tc>
          <w:tcPr>
            <w:tcW w:w="4633" w:type="dxa"/>
            <w:shd w:val="clear" w:color="auto" w:fill="F2F2F2"/>
          </w:tcPr>
          <w:p w14:paraId="24BDFC7F" w14:textId="77777777" w:rsidR="006A7295" w:rsidRPr="006A7295" w:rsidRDefault="006A7295" w:rsidP="006A7295">
            <w:pPr>
              <w:rPr>
                <w:b/>
                <w:sz w:val="16"/>
                <w:szCs w:val="16"/>
                <w:lang w:val="mk-MK"/>
              </w:rPr>
            </w:pPr>
            <w:r w:rsidRPr="006A7295">
              <w:rPr>
                <w:b/>
                <w:sz w:val="16"/>
                <w:szCs w:val="16"/>
                <w:lang w:val="mk-MK"/>
              </w:rPr>
              <w:t>Дата</w:t>
            </w:r>
          </w:p>
          <w:p w14:paraId="278C6BA8" w14:textId="77777777" w:rsidR="006A7295" w:rsidRPr="006A7295" w:rsidRDefault="006A7295" w:rsidP="006A7295">
            <w:pPr>
              <w:rPr>
                <w:sz w:val="16"/>
                <w:szCs w:val="16"/>
              </w:rPr>
            </w:pPr>
          </w:p>
          <w:p w14:paraId="510AC580" w14:textId="77777777" w:rsidR="006A7295" w:rsidRPr="006A7295" w:rsidRDefault="006A7295" w:rsidP="006A7295">
            <w:pPr>
              <w:rPr>
                <w:sz w:val="16"/>
                <w:szCs w:val="16"/>
              </w:rPr>
            </w:pPr>
            <w:r w:rsidRPr="006A7295">
              <w:rPr>
                <w:sz w:val="16"/>
                <w:szCs w:val="16"/>
              </w:rPr>
              <w:t>____________________</w:t>
            </w:r>
          </w:p>
        </w:tc>
      </w:tr>
      <w:tr w:rsidR="006A7295" w:rsidRPr="006A7295" w14:paraId="58D10AEB" w14:textId="77777777" w:rsidTr="00810E7A">
        <w:trPr>
          <w:trHeight w:val="912"/>
          <w:jc w:val="center"/>
        </w:trPr>
        <w:tc>
          <w:tcPr>
            <w:tcW w:w="9017" w:type="dxa"/>
            <w:gridSpan w:val="3"/>
            <w:shd w:val="clear" w:color="auto" w:fill="F2F2F2"/>
          </w:tcPr>
          <w:p w14:paraId="48A6FB32" w14:textId="77777777" w:rsidR="006A7295" w:rsidRPr="006A7295" w:rsidRDefault="006A7295" w:rsidP="006A7295">
            <w:pPr>
              <w:rPr>
                <w:b/>
                <w:i/>
                <w:iCs/>
                <w:sz w:val="16"/>
                <w:szCs w:val="16"/>
                <w:lang w:val="mk-MK"/>
              </w:rPr>
            </w:pPr>
            <w:r w:rsidRPr="006A7295">
              <w:rPr>
                <w:b/>
                <w:sz w:val="16"/>
                <w:szCs w:val="16"/>
                <w:lang w:val="mk-MK"/>
              </w:rPr>
              <w:t xml:space="preserve">Ако имате какви било коментари / предлози или дополнувања за предложените мерки на Контролната листа на ПУЖССА за „Реконструкција на локална улица „Моша Пијаде“ во Општина Куманово“, ве молиме доставете ги на одговорното лице од следната институција: </w:t>
            </w:r>
          </w:p>
          <w:p w14:paraId="48FF995C" w14:textId="77777777" w:rsidR="006A7295" w:rsidRPr="006A7295" w:rsidRDefault="006A7295" w:rsidP="006A7295">
            <w:pPr>
              <w:rPr>
                <w:b/>
                <w:sz w:val="16"/>
                <w:szCs w:val="16"/>
                <w:lang w:val="mk-MK"/>
              </w:rPr>
            </w:pPr>
            <w:r w:rsidRPr="006A7295">
              <w:rPr>
                <w:b/>
                <w:sz w:val="16"/>
                <w:szCs w:val="16"/>
                <w:lang w:val="mk-MK"/>
              </w:rPr>
              <w:t xml:space="preserve">                                                        Контакт лице: Сашка Богданова-Ајцева </w:t>
            </w:r>
          </w:p>
          <w:p w14:paraId="10AB435A" w14:textId="0EEACF74" w:rsidR="006A7295" w:rsidRPr="006A7295" w:rsidRDefault="006A7295" w:rsidP="006A7295">
            <w:pPr>
              <w:rPr>
                <w:b/>
                <w:sz w:val="16"/>
                <w:szCs w:val="16"/>
                <w:lang w:val="mk-MK"/>
              </w:rPr>
            </w:pPr>
            <w:r w:rsidRPr="006A7295">
              <w:rPr>
                <w:b/>
                <w:sz w:val="16"/>
                <w:szCs w:val="16"/>
                <w:lang w:val="mk-MK"/>
              </w:rPr>
              <w:t xml:space="preserve">                                                        e-mail:               </w:t>
            </w:r>
            <w:hyperlink r:id="rId7" w:history="1">
              <w:r w:rsidRPr="006A7295">
                <w:rPr>
                  <w:rStyle w:val="Hyperlink"/>
                  <w:b/>
                  <w:sz w:val="16"/>
                  <w:szCs w:val="16"/>
                  <w:lang w:val="en-GB"/>
                </w:rPr>
                <w:t>saska.bogdanova.ajceva@piu</w:t>
              </w:r>
              <w:r w:rsidRPr="006A7295">
                <w:rPr>
                  <w:rStyle w:val="Hyperlink"/>
                  <w:b/>
                  <w:sz w:val="16"/>
                  <w:szCs w:val="16"/>
                  <w:lang w:val="mk-MK"/>
                </w:rPr>
                <w:t>.</w:t>
              </w:r>
              <w:r w:rsidRPr="006A7295">
                <w:rPr>
                  <w:rStyle w:val="Hyperlink"/>
                  <w:b/>
                  <w:sz w:val="16"/>
                  <w:szCs w:val="16"/>
                  <w:lang w:val="en-GB"/>
                </w:rPr>
                <w:t>mtc.gov.mk</w:t>
              </w:r>
            </w:hyperlink>
            <w:r w:rsidRPr="006A7295">
              <w:rPr>
                <w:b/>
                <w:sz w:val="16"/>
                <w:szCs w:val="16"/>
                <w:lang w:val="en-GB"/>
              </w:rPr>
              <w:t xml:space="preserve">    </w:t>
            </w:r>
          </w:p>
          <w:p w14:paraId="1543A0E0" w14:textId="77777777" w:rsidR="006A7295" w:rsidRPr="006A7295" w:rsidRDefault="006A7295" w:rsidP="006A7295">
            <w:pPr>
              <w:rPr>
                <w:b/>
                <w:sz w:val="16"/>
                <w:szCs w:val="16"/>
                <w:lang w:val="mk-MK"/>
              </w:rPr>
            </w:pPr>
            <w:r w:rsidRPr="006A7295">
              <w:rPr>
                <w:b/>
                <w:sz w:val="16"/>
                <w:szCs w:val="16"/>
                <w:lang w:val="mk-MK"/>
              </w:rPr>
              <w:lastRenderedPageBreak/>
              <w:t xml:space="preserve">Во рок од 14 дена по објавувањето на Контролната листа на ПУЖССА за „Реконструкција на локална улица „Моша Пијаде “ во  Општина Куманово“ </w:t>
            </w:r>
          </w:p>
          <w:p w14:paraId="5E7F684C" w14:textId="77777777" w:rsidR="006A7295" w:rsidRPr="006A7295" w:rsidRDefault="006A7295" w:rsidP="006A7295">
            <w:pPr>
              <w:rPr>
                <w:b/>
                <w:sz w:val="16"/>
                <w:szCs w:val="16"/>
              </w:rPr>
            </w:pPr>
            <w:r w:rsidRPr="006A7295">
              <w:rPr>
                <w:b/>
                <w:sz w:val="16"/>
                <w:szCs w:val="16"/>
              </w:rPr>
              <w:t>(</w:t>
            </w:r>
            <w:r w:rsidRPr="006A7295">
              <w:rPr>
                <w:b/>
                <w:sz w:val="16"/>
                <w:szCs w:val="16"/>
                <w:lang w:val="mk-MK"/>
              </w:rPr>
              <w:t>датум на објава</w:t>
            </w:r>
            <w:r w:rsidRPr="006A7295">
              <w:rPr>
                <w:b/>
                <w:sz w:val="16"/>
                <w:szCs w:val="16"/>
                <w:lang w:val="en-GB"/>
              </w:rPr>
              <w:t>: ……</w:t>
            </w:r>
            <w:r w:rsidRPr="006A7295">
              <w:rPr>
                <w:b/>
                <w:sz w:val="16"/>
                <w:szCs w:val="16"/>
              </w:rPr>
              <w:t>: ……. )</w:t>
            </w:r>
          </w:p>
        </w:tc>
      </w:tr>
      <w:tr w:rsidR="006A7295" w:rsidRPr="006A7295" w14:paraId="4FE87085" w14:textId="77777777" w:rsidTr="00810E7A">
        <w:trPr>
          <w:trHeight w:val="912"/>
          <w:jc w:val="center"/>
        </w:trPr>
        <w:tc>
          <w:tcPr>
            <w:tcW w:w="9017" w:type="dxa"/>
            <w:gridSpan w:val="3"/>
            <w:shd w:val="clear" w:color="auto" w:fill="F2F2F2"/>
          </w:tcPr>
          <w:p w14:paraId="669CB502" w14:textId="77777777" w:rsidR="006A7295" w:rsidRPr="006A7295" w:rsidRDefault="006A7295" w:rsidP="006A7295">
            <w:pPr>
              <w:rPr>
                <w:b/>
                <w:sz w:val="16"/>
                <w:szCs w:val="16"/>
                <w:lang w:val="mk-MK"/>
              </w:rPr>
            </w:pPr>
          </w:p>
          <w:p w14:paraId="24D8ED30" w14:textId="77777777" w:rsidR="006A7295" w:rsidRPr="006A7295" w:rsidRDefault="006A7295" w:rsidP="006A7295">
            <w:pPr>
              <w:rPr>
                <w:b/>
                <w:sz w:val="16"/>
                <w:szCs w:val="16"/>
                <w:lang w:val="mk-MK"/>
              </w:rPr>
            </w:pPr>
            <w:r w:rsidRPr="006A7295">
              <w:rPr>
                <w:b/>
                <w:sz w:val="16"/>
                <w:szCs w:val="16"/>
                <w:lang w:val="mk-MK"/>
              </w:rPr>
              <w:t>Референтен број: ______________________________</w:t>
            </w:r>
          </w:p>
          <w:p w14:paraId="31100DA6" w14:textId="77777777" w:rsidR="006A7295" w:rsidRPr="006A7295" w:rsidRDefault="006A7295" w:rsidP="006A7295">
            <w:pPr>
              <w:rPr>
                <w:b/>
                <w:sz w:val="16"/>
                <w:szCs w:val="16"/>
                <w:lang w:val="mk-MK"/>
              </w:rPr>
            </w:pPr>
            <w:r w:rsidRPr="006A7295">
              <w:rPr>
                <w:sz w:val="16"/>
                <w:szCs w:val="16"/>
                <w:lang w:val="mk-MK"/>
              </w:rPr>
              <w:t>(</w:t>
            </w:r>
            <w:r w:rsidRPr="006A7295">
              <w:rPr>
                <w:bCs/>
                <w:sz w:val="16"/>
                <w:szCs w:val="16"/>
                <w:lang w:val="mk-MK"/>
              </w:rPr>
              <w:t>пополнето од страна одговорните лица за спроведување на проектот</w:t>
            </w:r>
            <w:r w:rsidRPr="006A7295">
              <w:rPr>
                <w:sz w:val="16"/>
                <w:szCs w:val="16"/>
                <w:lang w:val="mk-MK"/>
              </w:rPr>
              <w:t>)</w:t>
            </w:r>
          </w:p>
        </w:tc>
      </w:tr>
    </w:tbl>
    <w:p w14:paraId="6C79746F" w14:textId="77777777" w:rsidR="00BD1650" w:rsidRDefault="00BD1650">
      <w:pPr>
        <w:rPr>
          <w:sz w:val="16"/>
          <w:szCs w:val="16"/>
          <w:lang w:val="mk-MK"/>
        </w:rPr>
      </w:pPr>
    </w:p>
    <w:p w14:paraId="13D5F614" w14:textId="432E90E5" w:rsidR="0042679D" w:rsidRPr="00C52747" w:rsidRDefault="0042679D">
      <w:pPr>
        <w:rPr>
          <w:sz w:val="16"/>
          <w:szCs w:val="16"/>
        </w:rPr>
      </w:pPr>
      <w:r w:rsidRPr="00C52747">
        <w:rPr>
          <w:sz w:val="16"/>
          <w:szCs w:val="16"/>
        </w:rPr>
        <w:t xml:space="preserve">  * </w:t>
      </w:r>
      <w:r w:rsidRPr="00C52747">
        <w:rPr>
          <w:sz w:val="16"/>
          <w:szCs w:val="16"/>
          <w:lang w:val="mk-MK"/>
        </w:rPr>
        <w:t>Пополнувањето на полињата со лични податоци не е задолжително</w:t>
      </w:r>
    </w:p>
    <w:sectPr w:rsidR="0042679D" w:rsidRPr="00C527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B029EE"/>
    <w:multiLevelType w:val="hybridMultilevel"/>
    <w:tmpl w:val="99968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DA6138"/>
    <w:multiLevelType w:val="hybridMultilevel"/>
    <w:tmpl w:val="FE50E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8B7F9A"/>
    <w:multiLevelType w:val="hybridMultilevel"/>
    <w:tmpl w:val="0BE0D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17759">
    <w:abstractNumId w:val="2"/>
  </w:num>
  <w:num w:numId="2" w16cid:durableId="920681451">
    <w:abstractNumId w:val="0"/>
  </w:num>
  <w:num w:numId="3" w16cid:durableId="2105949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79D"/>
    <w:rsid w:val="000B2BE4"/>
    <w:rsid w:val="0025526C"/>
    <w:rsid w:val="003E1B0F"/>
    <w:rsid w:val="003F06F3"/>
    <w:rsid w:val="0042679D"/>
    <w:rsid w:val="005D48DE"/>
    <w:rsid w:val="00651D62"/>
    <w:rsid w:val="006A7295"/>
    <w:rsid w:val="007D30D3"/>
    <w:rsid w:val="00881EE6"/>
    <w:rsid w:val="0092261D"/>
    <w:rsid w:val="00BD1650"/>
    <w:rsid w:val="00C52747"/>
    <w:rsid w:val="00D82914"/>
    <w:rsid w:val="00EA498C"/>
    <w:rsid w:val="00FA2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48CF0"/>
  <w15:chartTrackingRefBased/>
  <w15:docId w15:val="{DF1F34B8-9E7D-465C-B880-D6DFAB693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References,List Paragraph (numbered (a)),List_Paragraph,Multilevel para_II,List Paragraph1,Bullet Points,Liste Paragraf,Paragraphe de liste,Yellow Bullet,Normal bullet 2,Bullet list,Paragraph,Citation List,6 pt paragraphe carré"/>
    <w:basedOn w:val="Normal"/>
    <w:link w:val="ListParagraphChar"/>
    <w:uiPriority w:val="34"/>
    <w:qFormat/>
    <w:rsid w:val="00C52747"/>
    <w:pPr>
      <w:ind w:left="720"/>
      <w:contextualSpacing/>
    </w:pPr>
    <w:rPr>
      <w:kern w:val="0"/>
      <w14:ligatures w14:val="none"/>
    </w:rPr>
  </w:style>
  <w:style w:type="character" w:customStyle="1" w:styleId="ListParagraphChar">
    <w:name w:val="List Paragraph Char"/>
    <w:aliases w:val="Bullets Char,References Char,List Paragraph (numbered (a)) Char,List_Paragraph Char,Multilevel para_II Char,List Paragraph1 Char,Bullet Points Char,Liste Paragraf Char,Paragraphe de liste Char,Yellow Bullet Char,Normal bullet 2 Char"/>
    <w:link w:val="ListParagraph"/>
    <w:uiPriority w:val="34"/>
    <w:qFormat/>
    <w:locked/>
    <w:rsid w:val="00C52747"/>
    <w:rPr>
      <w:kern w:val="0"/>
      <w14:ligatures w14:val="none"/>
    </w:rPr>
  </w:style>
  <w:style w:type="paragraph" w:styleId="Header">
    <w:name w:val="header"/>
    <w:basedOn w:val="Normal"/>
    <w:link w:val="HeaderChar"/>
    <w:uiPriority w:val="99"/>
    <w:unhideWhenUsed/>
    <w:rsid w:val="00C52747"/>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C52747"/>
    <w:rPr>
      <w:kern w:val="0"/>
      <w14:ligatures w14:val="none"/>
    </w:rPr>
  </w:style>
  <w:style w:type="character" w:styleId="Hyperlink">
    <w:name w:val="Hyperlink"/>
    <w:basedOn w:val="DefaultParagraphFont"/>
    <w:uiPriority w:val="99"/>
    <w:unhideWhenUsed/>
    <w:qFormat/>
    <w:rsid w:val="00C52747"/>
    <w:rPr>
      <w:color w:val="0563C1" w:themeColor="hyperlink"/>
      <w:u w:val="single"/>
    </w:rPr>
  </w:style>
  <w:style w:type="character" w:styleId="UnresolvedMention">
    <w:name w:val="Unresolved Mention"/>
    <w:basedOn w:val="DefaultParagraphFont"/>
    <w:uiPriority w:val="99"/>
    <w:semiHidden/>
    <w:unhideWhenUsed/>
    <w:rsid w:val="002552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ska.bogdanova.ajceva@piu.mtc.gov.m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bprojects-mtc.mk" TargetMode="External"/><Relationship Id="rId5" Type="http://schemas.openxmlformats.org/officeDocument/2006/relationships/hyperlink" Target="https://opstinakumanovo.gov.m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437</Words>
  <Characters>2491</Characters>
  <Application>Microsoft Office Word</Application>
  <DocSecurity>0</DocSecurity>
  <Lines>20</Lines>
  <Paragraphs>5</Paragraphs>
  <ScaleCrop>false</ScaleCrop>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Saska B. Ajceva</dc:creator>
  <cp:keywords/>
  <dc:description/>
  <cp:lastModifiedBy>Sash Bogdan </cp:lastModifiedBy>
  <cp:revision>9</cp:revision>
  <dcterms:created xsi:type="dcterms:W3CDTF">2024-07-11T18:31:00Z</dcterms:created>
  <dcterms:modified xsi:type="dcterms:W3CDTF">2025-02-04T12:26:00Z</dcterms:modified>
</cp:coreProperties>
</file>